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6434B" w14:textId="00BF395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44C8F">
        <w:t>8</w:t>
      </w:r>
      <w:r w:rsidR="005640C9">
        <w:t>-</w:t>
      </w:r>
      <w:r w:rsidR="00F20F5C">
        <w:t>e</w:t>
      </w:r>
      <w:r w:rsidRPr="00CE0424">
        <w:tab/>
      </w:r>
      <w:proofErr w:type="spellStart"/>
      <w:r w:rsidRPr="00CE0424">
        <w:rPr>
          <w:sz w:val="32"/>
          <w:szCs w:val="32"/>
        </w:rPr>
        <w:t>Tdoc</w:t>
      </w:r>
      <w:proofErr w:type="spellEnd"/>
      <w:r w:rsidRPr="00CE0424">
        <w:rPr>
          <w:sz w:val="32"/>
          <w:szCs w:val="32"/>
        </w:rPr>
        <w:t xml:space="preserve"> </w:t>
      </w:r>
      <w:r w:rsidR="007A7083">
        <w:rPr>
          <w:sz w:val="32"/>
          <w:szCs w:val="32"/>
        </w:rPr>
        <w:t>R2-220</w:t>
      </w:r>
      <w:r w:rsidR="00326275">
        <w:rPr>
          <w:sz w:val="32"/>
          <w:szCs w:val="32"/>
        </w:rPr>
        <w:t>5852</w:t>
      </w:r>
    </w:p>
    <w:p w14:paraId="05505969" w14:textId="77777777" w:rsidR="00E90E49" w:rsidRPr="00CE0424" w:rsidRDefault="00C268E6" w:rsidP="00311702">
      <w:pPr>
        <w:pStyle w:val="3GPPHeader"/>
      </w:pPr>
      <w:r>
        <w:t xml:space="preserve">Electronic meeting, </w:t>
      </w:r>
      <w:r w:rsidR="00D9310F" w:rsidRPr="00D9310F">
        <w:t>202</w:t>
      </w:r>
      <w:r w:rsidR="00944C8F">
        <w:t>2</w:t>
      </w:r>
      <w:r w:rsidR="00D9310F" w:rsidRPr="00D9310F">
        <w:t>-0</w:t>
      </w:r>
      <w:r w:rsidR="007A7083">
        <w:t>5</w:t>
      </w:r>
      <w:r w:rsidR="00D9310F" w:rsidRPr="00D9310F">
        <w:t>-</w:t>
      </w:r>
      <w:r w:rsidR="007A7083">
        <w:t>09</w:t>
      </w:r>
      <w:r w:rsidR="005640C9">
        <w:t xml:space="preserve"> – 202</w:t>
      </w:r>
      <w:r w:rsidR="00944C8F">
        <w:t>2</w:t>
      </w:r>
      <w:r w:rsidR="005640C9">
        <w:t>-0</w:t>
      </w:r>
      <w:r w:rsidR="007A7083">
        <w:t>5</w:t>
      </w:r>
      <w:r w:rsidR="005640C9">
        <w:t>-</w:t>
      </w:r>
      <w:r w:rsidR="001F5693">
        <w:t>20</w:t>
      </w:r>
    </w:p>
    <w:p w14:paraId="7682B75B" w14:textId="77777777" w:rsidR="00E90E49" w:rsidRPr="00CE0424" w:rsidRDefault="00E90E49" w:rsidP="00357380">
      <w:pPr>
        <w:pStyle w:val="3GPPHeader"/>
      </w:pPr>
    </w:p>
    <w:p w14:paraId="0FC11054" w14:textId="419E8F1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60201" w:rsidRPr="00DC2C56">
        <w:rPr>
          <w:sz w:val="22"/>
          <w:szCs w:val="22"/>
        </w:rPr>
        <w:t>6</w:t>
      </w:r>
      <w:r w:rsidR="00311702" w:rsidRPr="00DC2C56">
        <w:rPr>
          <w:sz w:val="22"/>
          <w:szCs w:val="22"/>
        </w:rPr>
        <w:t>.</w:t>
      </w:r>
      <w:r w:rsidR="00530B6C" w:rsidRPr="00DC2C56">
        <w:rPr>
          <w:sz w:val="22"/>
          <w:szCs w:val="22"/>
        </w:rPr>
        <w:t>19</w:t>
      </w:r>
      <w:r w:rsidR="00311702" w:rsidRPr="00DC2C56">
        <w:rPr>
          <w:sz w:val="22"/>
          <w:szCs w:val="22"/>
        </w:rPr>
        <w:t>.</w:t>
      </w:r>
      <w:r w:rsidR="00530B6C" w:rsidRPr="00DC2C56">
        <w:rPr>
          <w:sz w:val="22"/>
          <w:szCs w:val="22"/>
        </w:rPr>
        <w:t>2</w:t>
      </w:r>
    </w:p>
    <w:p w14:paraId="7C9C1A2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A3B6B1"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C57448">
        <w:rPr>
          <w:sz w:val="22"/>
          <w:szCs w:val="22"/>
        </w:rPr>
        <w:t>CFRA Msg3 repetitions</w:t>
      </w:r>
    </w:p>
    <w:p w14:paraId="22A44F1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C2C56">
        <w:rPr>
          <w:sz w:val="22"/>
          <w:szCs w:val="22"/>
        </w:rPr>
        <w:t>Discussion, Decision</w:t>
      </w:r>
    </w:p>
    <w:p w14:paraId="147ACDF8" w14:textId="77777777" w:rsidR="00E90E49" w:rsidRPr="00CE0424" w:rsidRDefault="00E90E49" w:rsidP="00E90E49"/>
    <w:p w14:paraId="463C67CE" w14:textId="77777777" w:rsidR="00E90E49" w:rsidRPr="00CE0424" w:rsidRDefault="00230D18" w:rsidP="00CE0424">
      <w:pPr>
        <w:pStyle w:val="Heading1"/>
      </w:pPr>
      <w:r>
        <w:t>1</w:t>
      </w:r>
      <w:r>
        <w:tab/>
      </w:r>
      <w:r w:rsidR="00E90E49" w:rsidRPr="00CE0424">
        <w:t>Introduction</w:t>
      </w:r>
    </w:p>
    <w:p w14:paraId="2D2A7324" w14:textId="77777777" w:rsidR="00776C2B" w:rsidRDefault="00776C2B" w:rsidP="00776C2B">
      <w:pPr>
        <w:pStyle w:val="BodyText"/>
      </w:pPr>
      <w:r>
        <w:t>In RAN2#117-e the following agreements were taken in the Coverage Enhancement WI:</w:t>
      </w:r>
    </w:p>
    <w:p w14:paraId="508FE4B9" w14:textId="77777777" w:rsidR="00776C2B" w:rsidRDefault="00776C2B" w:rsidP="00776C2B">
      <w:pPr>
        <w:pStyle w:val="Doc-text2"/>
        <w:pBdr>
          <w:top w:val="single" w:sz="4" w:space="1" w:color="auto"/>
          <w:left w:val="single" w:sz="4" w:space="4" w:color="auto"/>
          <w:bottom w:val="single" w:sz="4" w:space="1" w:color="auto"/>
          <w:right w:val="single" w:sz="4" w:space="4" w:color="auto"/>
        </w:pBdr>
        <w:rPr>
          <w:lang w:val="en-GB" w:eastAsia="en-GB"/>
        </w:rPr>
      </w:pPr>
      <w:r>
        <w:t>Agreements via email - from offline 111:</w:t>
      </w:r>
    </w:p>
    <w:p w14:paraId="3B467356" w14:textId="77777777" w:rsidR="00776C2B" w:rsidRDefault="00776C2B" w:rsidP="00776C2B">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t>On ra-ContentionResolutionTimer, the text proposal in current MAC CR is agreeable</w:t>
      </w:r>
      <w:r>
        <w:rPr>
          <w:rFonts w:ascii="MS Gothic" w:hAnsi="MS Gothic" w:cs="MS Gothic" w:hint="eastAsia"/>
        </w:rPr>
        <w:t>，</w:t>
      </w:r>
      <w:r>
        <w:t xml:space="preserve"> further update is not needed. </w:t>
      </w:r>
    </w:p>
    <w:p w14:paraId="18C373D3" w14:textId="77777777" w:rsidR="00776C2B" w:rsidRDefault="00776C2B" w:rsidP="00776C2B">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RAN1 confirms the feasibility of dedicated BWP configured with only CE RACH resources, in this case, the RSRP threshold for requesting Msg3 repetition will not be configured, so RedCap UEs can only trigger CE RACH in this BWP, no need to perform CE vs non-CE selection.</w:t>
      </w:r>
    </w:p>
    <w:p w14:paraId="1D3F275E" w14:textId="77777777" w:rsidR="00776C2B" w:rsidRDefault="00776C2B" w:rsidP="00776C2B">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Proposal 2, to capture the configuration restriction in field description of CE selection RSRP threshold. E.g. “the field is only present if both CE and non-CE RACH resources are configured for the BWP” (will be implemented in RIP RRC CR).</w:t>
      </w:r>
    </w:p>
    <w:p w14:paraId="1AD60017" w14:textId="77777777" w:rsidR="00776C2B" w:rsidRDefault="00776C2B" w:rsidP="00776C2B">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t>During a measurement gap, the MAC entity can transmit all repetitions of the Msg3 transmission on UL-SCH (no spec impact).</w:t>
      </w:r>
    </w:p>
    <w:p w14:paraId="01E30B18" w14:textId="77777777" w:rsidR="00530B6C" w:rsidRDefault="00530B6C" w:rsidP="00CE0424">
      <w:pPr>
        <w:pStyle w:val="BodyText"/>
      </w:pPr>
    </w:p>
    <w:p w14:paraId="7E2D38C2" w14:textId="6F41F5DE" w:rsidR="00530B6C" w:rsidRPr="00CE0424" w:rsidRDefault="00530B6C" w:rsidP="00CE0424">
      <w:pPr>
        <w:pStyle w:val="BodyText"/>
      </w:pPr>
      <w:r>
        <w:t xml:space="preserve">In this contribution we discuss the </w:t>
      </w:r>
      <w:r w:rsidR="00776C2B">
        <w:t xml:space="preserve">issue of supporting Msg3 repetitions during CFRA. </w:t>
      </w:r>
    </w:p>
    <w:p w14:paraId="27E76EA7" w14:textId="77777777" w:rsidR="004000E8" w:rsidRPr="00CE0424" w:rsidRDefault="00230D18" w:rsidP="00CE0424">
      <w:pPr>
        <w:pStyle w:val="Heading1"/>
      </w:pPr>
      <w:bookmarkStart w:id="0" w:name="_Ref178064866"/>
      <w:r>
        <w:t>2</w:t>
      </w:r>
      <w:r>
        <w:tab/>
      </w:r>
      <w:r w:rsidR="004000E8" w:rsidRPr="00CE0424">
        <w:t>Discussion</w:t>
      </w:r>
      <w:bookmarkEnd w:id="0"/>
    </w:p>
    <w:p w14:paraId="748CD71B" w14:textId="77777777" w:rsidR="00F63950" w:rsidRDefault="00230D18" w:rsidP="00F63950">
      <w:pPr>
        <w:pStyle w:val="Heading2"/>
      </w:pPr>
      <w:r>
        <w:t>2.1</w:t>
      </w:r>
      <w:r>
        <w:tab/>
      </w:r>
      <w:r w:rsidR="00530B6C">
        <w:t>Motivation for CFRA Msg3 repetitions</w:t>
      </w:r>
    </w:p>
    <w:p w14:paraId="5A2509DD" w14:textId="77777777" w:rsidR="00AC24FD" w:rsidRPr="002E508F" w:rsidRDefault="00AC24FD" w:rsidP="00AC24FD">
      <w:pPr>
        <w:jc w:val="both"/>
        <w:rPr>
          <w:rFonts w:ascii="Arial" w:hAnsi="Arial" w:cs="Arial"/>
        </w:rPr>
      </w:pPr>
      <w:r>
        <w:rPr>
          <w:rFonts w:ascii="Arial" w:hAnsi="Arial" w:cs="Arial"/>
        </w:rPr>
        <w:t xml:space="preserve">In the RAN1#107-e meeting the following working assumption was made: </w:t>
      </w:r>
    </w:p>
    <w:p w14:paraId="59F84238" w14:textId="77777777" w:rsidR="00AC24FD" w:rsidRPr="00A8354C" w:rsidRDefault="00AC24FD" w:rsidP="00AC24FD">
      <w:pPr>
        <w:shd w:val="clear" w:color="auto" w:fill="FFFFFF"/>
        <w:rPr>
          <w:b/>
          <w:bCs/>
          <w:highlight w:val="darkYellow"/>
          <w:lang w:eastAsia="zh-CN"/>
        </w:rPr>
      </w:pPr>
      <w:r w:rsidRPr="00A8354C">
        <w:rPr>
          <w:rFonts w:hint="eastAsia"/>
          <w:b/>
          <w:bCs/>
          <w:highlight w:val="darkYellow"/>
          <w:lang w:eastAsia="zh-CN"/>
        </w:rPr>
        <w:t>Working assumption </w:t>
      </w:r>
    </w:p>
    <w:p w14:paraId="24113D81" w14:textId="77777777" w:rsidR="00AC24FD" w:rsidRDefault="00AC24FD" w:rsidP="00AC24FD">
      <w:pPr>
        <w:numPr>
          <w:ilvl w:val="0"/>
          <w:numId w:val="25"/>
        </w:numPr>
        <w:shd w:val="clear" w:color="auto" w:fill="FFFFFF"/>
        <w:overflowPunct/>
        <w:autoSpaceDE/>
        <w:autoSpaceDN/>
        <w:adjustRightInd/>
        <w:spacing w:after="0"/>
        <w:textAlignment w:val="auto"/>
      </w:pPr>
      <w:r w:rsidRPr="00A8354C">
        <w:rPr>
          <w:rFonts w:hint="eastAsia"/>
        </w:rPr>
        <w:t>support repetition for a PUSCH scheduled by RAR UL grant, including both Msg3 PUSCH and CFRA PUSCH.</w:t>
      </w:r>
    </w:p>
    <w:p w14:paraId="44714B90" w14:textId="77777777" w:rsidR="00AC24FD" w:rsidRPr="00B06FBC" w:rsidRDefault="00AC24FD" w:rsidP="00AC24FD">
      <w:pPr>
        <w:numPr>
          <w:ilvl w:val="1"/>
          <w:numId w:val="25"/>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eastAsia="zh-CN"/>
        </w:rPr>
      </w:pPr>
      <w:r w:rsidRPr="00A8354C">
        <w:rPr>
          <w:rFonts w:hint="eastAsia"/>
        </w:rPr>
        <w:t>Use the same mechanism of Msg3 PUSCH repetition, when applicable, for CFRA PUSCH with repetitions.</w:t>
      </w:r>
    </w:p>
    <w:p w14:paraId="496CBB03" w14:textId="77777777" w:rsidR="00AC24FD" w:rsidRPr="00B06FBC" w:rsidRDefault="00AC24FD" w:rsidP="00AC24FD">
      <w:pPr>
        <w:numPr>
          <w:ilvl w:val="1"/>
          <w:numId w:val="25"/>
        </w:numPr>
        <w:shd w:val="clear" w:color="auto" w:fill="FFFFFF"/>
        <w:overflowPunct/>
        <w:autoSpaceDE/>
        <w:autoSpaceDN/>
        <w:adjustRightInd/>
        <w:spacing w:after="0"/>
        <w:ind w:left="1260"/>
        <w:textAlignment w:val="auto"/>
      </w:pPr>
      <w:r w:rsidRPr="00A8354C">
        <w:rPr>
          <w:rFonts w:hint="eastAsia"/>
        </w:rPr>
        <w:t>No separate CFRA preamble/RO for repetition of CFRA PUSCH is introduced.</w:t>
      </w:r>
    </w:p>
    <w:p w14:paraId="6B4F4AEA" w14:textId="77777777" w:rsidR="00AC24FD" w:rsidRPr="00A8354C" w:rsidRDefault="00AC24FD" w:rsidP="00AC24FD">
      <w:pPr>
        <w:numPr>
          <w:ilvl w:val="1"/>
          <w:numId w:val="25"/>
        </w:numPr>
        <w:shd w:val="clear" w:color="auto" w:fill="FFFFFF"/>
        <w:overflowPunct/>
        <w:autoSpaceDE/>
        <w:autoSpaceDN/>
        <w:adjustRightInd/>
        <w:spacing w:after="0"/>
        <w:ind w:left="1260"/>
        <w:textAlignment w:val="auto"/>
      </w:pPr>
      <w:r w:rsidRPr="00A8354C">
        <w:rPr>
          <w:rFonts w:hint="eastAsia"/>
        </w:rPr>
        <w:t>No additional optimization specific for CFRA PUSCH is considered for CFRA PUSCH with repetition.</w:t>
      </w:r>
    </w:p>
    <w:p w14:paraId="5BF9D144" w14:textId="77777777" w:rsidR="00AC24FD" w:rsidRPr="00A8354C" w:rsidRDefault="00AC24FD" w:rsidP="00AC24FD">
      <w:pPr>
        <w:numPr>
          <w:ilvl w:val="1"/>
          <w:numId w:val="25"/>
        </w:numPr>
        <w:shd w:val="clear" w:color="auto" w:fill="FFFFFF"/>
        <w:overflowPunct/>
        <w:autoSpaceDE/>
        <w:autoSpaceDN/>
        <w:adjustRightInd/>
        <w:spacing w:after="0"/>
        <w:textAlignment w:val="auto"/>
      </w:pPr>
      <w:r w:rsidRPr="00A8354C">
        <w:rPr>
          <w:rFonts w:hint="eastAsia"/>
        </w:rPr>
        <w:t>No additional RAN1 specification impact</w:t>
      </w:r>
    </w:p>
    <w:p w14:paraId="19DE0B07" w14:textId="77777777" w:rsidR="00AC24FD" w:rsidRDefault="00AC24FD" w:rsidP="00AC24FD">
      <w:pPr>
        <w:jc w:val="both"/>
        <w:rPr>
          <w:rFonts w:ascii="Arial" w:hAnsi="Arial" w:cs="Arial"/>
        </w:rPr>
      </w:pPr>
    </w:p>
    <w:p w14:paraId="5AD4835B" w14:textId="571EFCDA" w:rsidR="001265E8" w:rsidRDefault="001265E8" w:rsidP="00AC24FD">
      <w:pPr>
        <w:jc w:val="both"/>
        <w:rPr>
          <w:rFonts w:ascii="Arial" w:hAnsi="Arial" w:cs="Arial"/>
        </w:rPr>
      </w:pPr>
      <w:r>
        <w:rPr>
          <w:rFonts w:ascii="Arial" w:hAnsi="Arial" w:cs="Arial"/>
        </w:rPr>
        <w:t xml:space="preserve">In the last meeting the following </w:t>
      </w:r>
      <w:r w:rsidR="005B5DA1">
        <w:rPr>
          <w:rFonts w:ascii="Arial" w:hAnsi="Arial" w:cs="Arial"/>
        </w:rPr>
        <w:t>was noted</w:t>
      </w:r>
      <w:r w:rsidR="00DB5FBE">
        <w:rPr>
          <w:rFonts w:ascii="Arial" w:hAnsi="Arial" w:cs="Arial"/>
        </w:rPr>
        <w:t xml:space="preserve"> in RAN1</w:t>
      </w:r>
      <w:r w:rsidR="005B5DA1">
        <w:rPr>
          <w:rFonts w:ascii="Arial" w:hAnsi="Arial" w:cs="Arial"/>
        </w:rPr>
        <w:t xml:space="preserve">: </w:t>
      </w:r>
    </w:p>
    <w:p w14:paraId="0CA768CA" w14:textId="77777777" w:rsidR="00661832" w:rsidRDefault="00661832" w:rsidP="00661832">
      <w:pPr>
        <w:rPr>
          <w:i/>
          <w:iCs/>
          <w:lang w:val="en-US" w:eastAsia="zh-CN"/>
        </w:rPr>
      </w:pPr>
      <w:r>
        <w:rPr>
          <w:i/>
          <w:iCs/>
          <w:lang w:val="en-US"/>
        </w:rPr>
        <w:t xml:space="preserve">RAN1 has no consensus to confirm the WA for support of CFRA PUSCH repetition.  </w:t>
      </w:r>
    </w:p>
    <w:p w14:paraId="7E5DBE8C" w14:textId="77777777" w:rsidR="005B5DA1" w:rsidRDefault="005B5DA1" w:rsidP="00AC24FD">
      <w:pPr>
        <w:jc w:val="both"/>
        <w:rPr>
          <w:rFonts w:ascii="Arial" w:hAnsi="Arial" w:cs="Arial"/>
        </w:rPr>
      </w:pPr>
    </w:p>
    <w:p w14:paraId="704015F0" w14:textId="611258C4" w:rsidR="001265E8" w:rsidRDefault="001C3A3C" w:rsidP="00AC24FD">
      <w:pPr>
        <w:jc w:val="both"/>
        <w:rPr>
          <w:rFonts w:ascii="Arial" w:hAnsi="Arial" w:cs="Arial"/>
        </w:rPr>
      </w:pPr>
      <w:r>
        <w:rPr>
          <w:rFonts w:ascii="Arial" w:hAnsi="Arial" w:cs="Arial"/>
        </w:rPr>
        <w:lastRenderedPageBreak/>
        <w:t>The discussions in RAN1 ha</w:t>
      </w:r>
      <w:r w:rsidR="007E4E6E">
        <w:rPr>
          <w:rFonts w:ascii="Arial" w:hAnsi="Arial" w:cs="Arial"/>
        </w:rPr>
        <w:t>ve</w:t>
      </w:r>
      <w:r>
        <w:rPr>
          <w:rFonts w:ascii="Arial" w:hAnsi="Arial" w:cs="Arial"/>
        </w:rPr>
        <w:t xml:space="preserve"> lacked technical details </w:t>
      </w:r>
      <w:r w:rsidR="00F470F7">
        <w:rPr>
          <w:rFonts w:ascii="Arial" w:hAnsi="Arial" w:cs="Arial"/>
        </w:rPr>
        <w:t>and</w:t>
      </w:r>
      <w:r>
        <w:rPr>
          <w:rFonts w:ascii="Arial" w:hAnsi="Arial" w:cs="Arial"/>
        </w:rPr>
        <w:t xml:space="preserve"> not so much on the </w:t>
      </w:r>
      <w:r w:rsidR="00E7159B">
        <w:rPr>
          <w:rFonts w:ascii="Arial" w:hAnsi="Arial" w:cs="Arial"/>
        </w:rPr>
        <w:t xml:space="preserve">need for CFRA Msg3 repetitions. </w:t>
      </w:r>
      <w:r w:rsidR="00B30731">
        <w:rPr>
          <w:rFonts w:ascii="Arial" w:hAnsi="Arial" w:cs="Arial"/>
        </w:rPr>
        <w:t xml:space="preserve">RAN2 has better understanding </w:t>
      </w:r>
      <w:r w:rsidR="009D1311">
        <w:rPr>
          <w:rFonts w:ascii="Arial" w:hAnsi="Arial" w:cs="Arial"/>
        </w:rPr>
        <w:t xml:space="preserve">of how CFRA is used, especially since the main use case of CFRA is for handovers. </w:t>
      </w:r>
    </w:p>
    <w:p w14:paraId="2D4CC176" w14:textId="26D36435" w:rsidR="00B30731" w:rsidRPr="00400BCD" w:rsidRDefault="007E4E6E" w:rsidP="00AC24FD">
      <w:pPr>
        <w:pStyle w:val="Observation"/>
      </w:pPr>
      <w:bookmarkStart w:id="1" w:name="_Toc101823192"/>
      <w:r>
        <w:t xml:space="preserve">RAN2 is a much better authority of the use case, the </w:t>
      </w:r>
      <w:proofErr w:type="gramStart"/>
      <w:r>
        <w:t>need</w:t>
      </w:r>
      <w:proofErr w:type="gramEnd"/>
      <w:r>
        <w:t xml:space="preserve"> and the implementation of CFRA.</w:t>
      </w:r>
      <w:bookmarkEnd w:id="1"/>
    </w:p>
    <w:p w14:paraId="068BB1C8" w14:textId="2F461764" w:rsidR="00400BCD" w:rsidRDefault="00400BCD" w:rsidP="00AC24FD">
      <w:pPr>
        <w:jc w:val="both"/>
        <w:rPr>
          <w:rFonts w:ascii="Arial" w:hAnsi="Arial" w:cs="Arial"/>
        </w:rPr>
      </w:pPr>
      <w:r>
        <w:rPr>
          <w:rFonts w:ascii="Arial" w:hAnsi="Arial" w:cs="Arial"/>
        </w:rPr>
        <w:t xml:space="preserve">Given that a lot of effort has been spent in previous work items on improving mobility performance in terms of latency and </w:t>
      </w:r>
      <w:r w:rsidR="00381A9E">
        <w:rPr>
          <w:rFonts w:ascii="Arial" w:hAnsi="Arial" w:cs="Arial"/>
        </w:rPr>
        <w:t>reliability, we think that</w:t>
      </w:r>
      <w:r w:rsidR="00805EBD">
        <w:rPr>
          <w:rFonts w:ascii="Arial" w:hAnsi="Arial" w:cs="Arial"/>
        </w:rPr>
        <w:t xml:space="preserve"> msg3 repetition</w:t>
      </w:r>
      <w:r w:rsidR="00381A9E">
        <w:rPr>
          <w:rFonts w:ascii="Arial" w:hAnsi="Arial" w:cs="Arial"/>
        </w:rPr>
        <w:t xml:space="preserve"> CFRA </w:t>
      </w:r>
      <w:r w:rsidR="00F25B98">
        <w:rPr>
          <w:rFonts w:ascii="Arial" w:hAnsi="Arial" w:cs="Arial"/>
        </w:rPr>
        <w:t>could be a neat improvement</w:t>
      </w:r>
      <w:r w:rsidR="00655B98">
        <w:rPr>
          <w:rFonts w:ascii="Arial" w:hAnsi="Arial" w:cs="Arial"/>
        </w:rPr>
        <w:t xml:space="preserve"> for reconfiguration with sync</w:t>
      </w:r>
      <w:r w:rsidR="00F25B98">
        <w:rPr>
          <w:rFonts w:ascii="Arial" w:hAnsi="Arial" w:cs="Arial"/>
        </w:rPr>
        <w:t xml:space="preserve"> </w:t>
      </w:r>
      <w:r w:rsidR="00493595">
        <w:rPr>
          <w:rFonts w:ascii="Arial" w:hAnsi="Arial" w:cs="Arial"/>
        </w:rPr>
        <w:t xml:space="preserve">that will take a lot </w:t>
      </w:r>
      <w:r w:rsidR="002F5330">
        <w:rPr>
          <w:rFonts w:ascii="Arial" w:hAnsi="Arial" w:cs="Arial"/>
        </w:rPr>
        <w:t xml:space="preserve">less standardization and a lot less </w:t>
      </w:r>
      <w:r w:rsidR="001754FB">
        <w:rPr>
          <w:rFonts w:ascii="Arial" w:hAnsi="Arial" w:cs="Arial"/>
        </w:rPr>
        <w:t xml:space="preserve">implementation effort. </w:t>
      </w:r>
      <w:r w:rsidR="004E3CFE">
        <w:rPr>
          <w:rFonts w:ascii="Arial" w:hAnsi="Arial" w:cs="Arial"/>
        </w:rPr>
        <w:t xml:space="preserve">We therefore propose that CFRA is only applicable to reconfiguration with sync. </w:t>
      </w:r>
    </w:p>
    <w:p w14:paraId="25FA1E1C" w14:textId="77777777" w:rsidR="00AC24FD" w:rsidRPr="00A04F49" w:rsidRDefault="00AC24FD" w:rsidP="00AC24FD">
      <w:pPr>
        <w:pStyle w:val="Proposal"/>
      </w:pPr>
      <w:bookmarkStart w:id="2" w:name="_Toc95771911"/>
      <w:bookmarkStart w:id="3" w:name="_Toc101823195"/>
      <w:r>
        <w:t>CFRA for Msg3 (PUSCH scheduled by RAR) is only applicable to reconfiguration with sync</w:t>
      </w:r>
      <w:r w:rsidRPr="00A04F49">
        <w:t>.</w:t>
      </w:r>
      <w:bookmarkEnd w:id="2"/>
      <w:bookmarkEnd w:id="3"/>
    </w:p>
    <w:p w14:paraId="266B925A" w14:textId="77777777" w:rsidR="00573F8C" w:rsidRDefault="00460660" w:rsidP="00573F8C">
      <w:pPr>
        <w:jc w:val="both"/>
        <w:rPr>
          <w:rFonts w:ascii="Arial" w:hAnsi="Arial" w:cs="Arial"/>
        </w:rPr>
      </w:pPr>
      <w:r>
        <w:rPr>
          <w:rFonts w:ascii="Arial" w:hAnsi="Arial" w:cs="Arial"/>
        </w:rPr>
        <w:t xml:space="preserve">With CFRA only supported for reconfiguration with sync, to implement Msg3 repetition CFRA becomes a lot easier. </w:t>
      </w:r>
    </w:p>
    <w:p w14:paraId="3D722991" w14:textId="42C1F89E" w:rsidR="00AC24FD" w:rsidRDefault="00AC24FD" w:rsidP="00573F8C">
      <w:pPr>
        <w:jc w:val="both"/>
        <w:rPr>
          <w:rFonts w:ascii="Arial" w:hAnsi="Arial" w:cs="Arial"/>
        </w:rPr>
      </w:pPr>
      <w:r>
        <w:rPr>
          <w:rFonts w:ascii="Arial" w:hAnsi="Arial" w:cs="Arial"/>
        </w:rPr>
        <w:t xml:space="preserve">In CFRA, the UE will </w:t>
      </w:r>
      <w:r w:rsidRPr="00BA60A8">
        <w:rPr>
          <w:rFonts w:ascii="Arial" w:hAnsi="Arial" w:cs="Arial"/>
          <w:b/>
          <w:bCs/>
        </w:rPr>
        <w:t>not</w:t>
      </w:r>
      <w:r>
        <w:rPr>
          <w:rFonts w:ascii="Arial" w:hAnsi="Arial" w:cs="Arial"/>
        </w:rPr>
        <w:t xml:space="preserve"> select its own resources but rather be given the preamble resource. If Msg3 repetitions are introduced for CFRA, then the UE will be given specific preambles and not select on its own. If msg3 repetitions are allowed for CFRA, the UE would need to be told how to interpret Msg3. </w:t>
      </w:r>
    </w:p>
    <w:p w14:paraId="59746846" w14:textId="488FEDF3" w:rsidR="00BE52B9" w:rsidRDefault="00BE52B9" w:rsidP="00573F8C">
      <w:pPr>
        <w:jc w:val="both"/>
        <w:rPr>
          <w:rFonts w:ascii="Arial" w:hAnsi="Arial" w:cs="Arial"/>
        </w:rPr>
      </w:pPr>
      <w:r>
        <w:rPr>
          <w:rFonts w:ascii="Arial" w:hAnsi="Arial" w:cs="Arial"/>
        </w:rPr>
        <w:t>In RAN1 spec</w:t>
      </w:r>
      <w:r w:rsidR="000D48A0">
        <w:rPr>
          <w:rFonts w:ascii="Arial" w:hAnsi="Arial" w:cs="Arial"/>
        </w:rPr>
        <w:t xml:space="preserve"> 38.214</w:t>
      </w:r>
      <w:r w:rsidR="002D5EF4">
        <w:rPr>
          <w:rFonts w:ascii="Arial" w:hAnsi="Arial" w:cs="Arial"/>
        </w:rPr>
        <w:t xml:space="preserve"> [</w:t>
      </w:r>
      <w:r w:rsidR="00DE150B">
        <w:rPr>
          <w:rFonts w:ascii="Arial" w:hAnsi="Arial" w:cs="Arial"/>
        </w:rPr>
        <w:t>1</w:t>
      </w:r>
      <w:r w:rsidR="002D5EF4">
        <w:rPr>
          <w:rFonts w:ascii="Arial" w:hAnsi="Arial" w:cs="Arial"/>
        </w:rPr>
        <w:t>]</w:t>
      </w:r>
      <w:r>
        <w:rPr>
          <w:rFonts w:ascii="Arial" w:hAnsi="Arial" w:cs="Arial"/>
        </w:rPr>
        <w:t xml:space="preserve">, the following is specified for interpreting the RAR: </w:t>
      </w:r>
    </w:p>
    <w:p w14:paraId="612F86D1" w14:textId="0BCF10E0" w:rsidR="00BF4023" w:rsidRPr="00BF4023" w:rsidRDefault="00BF4023" w:rsidP="00BF4023">
      <w:pPr>
        <w:jc w:val="center"/>
        <w:rPr>
          <w:rFonts w:ascii="Arial" w:hAnsi="Arial" w:cs="Arial"/>
          <w:color w:val="FF0000"/>
        </w:rPr>
      </w:pPr>
      <w:r w:rsidRPr="00BF4023">
        <w:rPr>
          <w:rFonts w:ascii="Arial" w:hAnsi="Arial" w:cs="Arial"/>
          <w:color w:val="FF0000"/>
        </w:rPr>
        <w:t>----------- 38.214 V17.1.0 -----------</w:t>
      </w:r>
    </w:p>
    <w:p w14:paraId="1F0E7C5C" w14:textId="77777777" w:rsidR="002905C7" w:rsidRPr="00662BB5" w:rsidRDefault="002905C7" w:rsidP="002905C7">
      <w:pPr>
        <w:pStyle w:val="B1"/>
        <w:rPr>
          <w:rFonts w:eastAsia="Batang"/>
        </w:rPr>
      </w:pPr>
      <w:r w:rsidRPr="00662BB5">
        <w:t>-</w:t>
      </w:r>
      <w:r w:rsidRPr="00662BB5">
        <w:tab/>
        <w:t xml:space="preserve">elseif </w:t>
      </w:r>
      <w:r>
        <w:t xml:space="preserve">the </w:t>
      </w:r>
      <w:r w:rsidRPr="00355280">
        <w:rPr>
          <w:highlight w:val="yellow"/>
        </w:rPr>
        <w:t xml:space="preserve">UE </w:t>
      </w:r>
      <w:r w:rsidRPr="00355280">
        <w:rPr>
          <w:b/>
          <w:bCs/>
          <w:highlight w:val="yellow"/>
          <w:u w:val="single"/>
        </w:rPr>
        <w:t>requests repetition</w:t>
      </w:r>
      <w:r w:rsidRPr="00355280">
        <w:rPr>
          <w:highlight w:val="yellow"/>
        </w:rPr>
        <w:t xml:space="preserve"> of PUSCH scheduled by RAR UL grant</w:t>
      </w:r>
      <w:r>
        <w:t xml:space="preserve"> [10, TS 38.321]</w:t>
      </w:r>
      <w:r w:rsidRPr="00662BB5">
        <w:t>, when transmitting PUSCH scheduled by RAR UL grant</w:t>
      </w:r>
      <w:r w:rsidRPr="00662BB5">
        <w:rPr>
          <w:rFonts w:eastAsia="Batang"/>
        </w:rPr>
        <w:t>,</w:t>
      </w:r>
    </w:p>
    <w:p w14:paraId="09C5AA05" w14:textId="77777777" w:rsidR="002905C7" w:rsidRDefault="002905C7" w:rsidP="002905C7">
      <w:pPr>
        <w:pStyle w:val="B2"/>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t>
      </w:r>
      <w:proofErr w:type="gramStart"/>
      <w:r w:rsidRPr="00662BB5">
        <w:t>whether or not</w:t>
      </w:r>
      <w:proofErr w:type="gramEnd"/>
      <w:r w:rsidRPr="00662BB5">
        <w:t xml:space="preserve">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5.1.3.1-1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p>
    <w:p w14:paraId="7F183810" w14:textId="77777777" w:rsidR="002905C7" w:rsidRPr="0043225D" w:rsidRDefault="002905C7" w:rsidP="002905C7">
      <w:pPr>
        <w:pStyle w:val="B1"/>
      </w:pPr>
      <w:r>
        <w:t>-</w:t>
      </w:r>
      <w:r>
        <w:tab/>
      </w:r>
      <w:r w:rsidRPr="0043225D">
        <w:t xml:space="preserve">elseif the </w:t>
      </w:r>
      <w:r w:rsidRPr="00355280">
        <w:rPr>
          <w:highlight w:val="yellow"/>
        </w:rPr>
        <w:t xml:space="preserve">UE </w:t>
      </w:r>
      <w:r w:rsidRPr="00355280">
        <w:rPr>
          <w:b/>
          <w:bCs/>
          <w:highlight w:val="yellow"/>
          <w:u w:val="single"/>
        </w:rPr>
        <w:t>requests repetition</w:t>
      </w:r>
      <w:r w:rsidRPr="00355280">
        <w:rPr>
          <w:highlight w:val="yellow"/>
        </w:rPr>
        <w:t xml:space="preserve"> of PUSCH scheduled by RAR UL grant</w:t>
      </w:r>
      <w:r w:rsidRPr="0043225D">
        <w:t xml:space="preserve"> [10, TS 38.321], when transmitting PUSCH scheduled by DCI format 0_0 with CRC scrambled by the TC-RNTI,</w:t>
      </w:r>
    </w:p>
    <w:p w14:paraId="5F2BAB22" w14:textId="77777777" w:rsidR="002905C7" w:rsidRPr="00365332" w:rsidRDefault="002905C7" w:rsidP="002905C7">
      <w:pPr>
        <w:pStyle w:val="B2"/>
      </w:pPr>
      <w:r>
        <w:t>-</w:t>
      </w:r>
      <w:r>
        <w:tab/>
      </w:r>
      <w:r w:rsidRPr="0043225D">
        <w:t xml:space="preserve">the 3 LSBs of the MCS information field of the DCI format 0_0 with CRC scrambled by the TC-RNTI provide a codepoint to determine the MCS index </w:t>
      </w:r>
      <w:r w:rsidRPr="0043225D">
        <w:rPr>
          <w:i/>
        </w:rPr>
        <w:t>I</w:t>
      </w:r>
      <w:r w:rsidRPr="0043225D">
        <w:rPr>
          <w:i/>
          <w:vertAlign w:val="subscript"/>
        </w:rPr>
        <w:t>MCS</w:t>
      </w:r>
      <w:r w:rsidRPr="0043225D">
        <w:t xml:space="preserve"> according to Table 6.1.4.1-4, based on </w:t>
      </w:r>
      <w:proofErr w:type="gramStart"/>
      <w:r w:rsidRPr="0043225D">
        <w:t>whether or not</w:t>
      </w:r>
      <w:proofErr w:type="gramEnd"/>
      <w:r w:rsidRPr="0043225D">
        <w:t xml:space="preserve"> the higher layer parameter </w:t>
      </w:r>
      <w:r w:rsidRPr="0043225D">
        <w:rPr>
          <w:i/>
          <w:iCs/>
        </w:rPr>
        <w:t>mcs-Msg3Repetition</w:t>
      </w:r>
      <w:r w:rsidRPr="0043225D">
        <w:t xml:space="preserve"> is configured. The UE shall use the determined </w:t>
      </w:r>
      <w:r w:rsidRPr="0043225D">
        <w:rPr>
          <w:i/>
        </w:rPr>
        <w:t>I</w:t>
      </w:r>
      <w:r w:rsidRPr="0043225D">
        <w:rPr>
          <w:i/>
          <w:vertAlign w:val="subscript"/>
        </w:rPr>
        <w:t>MCS</w:t>
      </w:r>
      <w:r w:rsidRPr="0043225D">
        <w:t xml:space="preserve"> and Table 5.1.3.1-1 to determine the modulation order (</w:t>
      </w:r>
      <w:proofErr w:type="spellStart"/>
      <w:r w:rsidRPr="0043225D">
        <w:rPr>
          <w:i/>
        </w:rPr>
        <w:t>Q</w:t>
      </w:r>
      <w:r w:rsidRPr="0043225D">
        <w:rPr>
          <w:i/>
          <w:vertAlign w:val="subscript"/>
        </w:rPr>
        <w:t>m</w:t>
      </w:r>
      <w:proofErr w:type="spellEnd"/>
      <w:r w:rsidRPr="0043225D">
        <w:t>) and Target code rate (</w:t>
      </w:r>
      <w:r w:rsidRPr="0043225D">
        <w:rPr>
          <w:i/>
        </w:rPr>
        <w:t>R</w:t>
      </w:r>
      <w:r w:rsidRPr="0043225D">
        <w:t>) used in the physical uplink shared channel.</w:t>
      </w:r>
    </w:p>
    <w:p w14:paraId="400B28C6" w14:textId="262A1400" w:rsidR="00BF4023" w:rsidRPr="00BF4023" w:rsidRDefault="00BF4023" w:rsidP="00BF4023">
      <w:pPr>
        <w:jc w:val="center"/>
        <w:rPr>
          <w:rFonts w:ascii="Arial" w:hAnsi="Arial" w:cs="Arial"/>
          <w:color w:val="FF0000"/>
        </w:rPr>
      </w:pPr>
      <w:r w:rsidRPr="00BF4023">
        <w:rPr>
          <w:rFonts w:ascii="Arial" w:hAnsi="Arial" w:cs="Arial"/>
          <w:color w:val="FF0000"/>
        </w:rPr>
        <w:t>----------- 38.214 V17.1.0 -----------</w:t>
      </w:r>
    </w:p>
    <w:p w14:paraId="7B63A1B4" w14:textId="7A393FC0" w:rsidR="002905C7" w:rsidRDefault="002905C7" w:rsidP="00573F8C">
      <w:pPr>
        <w:jc w:val="both"/>
        <w:rPr>
          <w:rFonts w:ascii="Arial" w:hAnsi="Arial" w:cs="Arial"/>
        </w:rPr>
      </w:pPr>
      <w:r>
        <w:rPr>
          <w:rFonts w:ascii="Arial" w:hAnsi="Arial" w:cs="Arial"/>
        </w:rPr>
        <w:t xml:space="preserve">This </w:t>
      </w:r>
      <w:r w:rsidR="00355280">
        <w:rPr>
          <w:rFonts w:ascii="Arial" w:hAnsi="Arial" w:cs="Arial"/>
        </w:rPr>
        <w:t>means that if the</w:t>
      </w:r>
      <w:r w:rsidR="00510C57">
        <w:rPr>
          <w:rFonts w:ascii="Arial" w:hAnsi="Arial" w:cs="Arial"/>
        </w:rPr>
        <w:t xml:space="preserve"> flag given in the CFRA configuration would tell the UE that it is to be considered to have requested repetitions, Msg3 repetitions CFRA can be introduced without</w:t>
      </w:r>
      <w:r w:rsidR="003F3280">
        <w:rPr>
          <w:rFonts w:ascii="Arial" w:hAnsi="Arial" w:cs="Arial"/>
        </w:rPr>
        <w:t xml:space="preserve"> </w:t>
      </w:r>
      <w:r w:rsidR="003F3280" w:rsidRPr="003F3280">
        <w:rPr>
          <w:rFonts w:ascii="Arial" w:hAnsi="Arial" w:cs="Arial"/>
          <w:b/>
          <w:bCs/>
          <w:u w:val="single"/>
        </w:rPr>
        <w:t>any</w:t>
      </w:r>
      <w:r w:rsidR="00510C57">
        <w:rPr>
          <w:rFonts w:ascii="Arial" w:hAnsi="Arial" w:cs="Arial"/>
        </w:rPr>
        <w:t xml:space="preserve"> RAN1 impacts. </w:t>
      </w:r>
    </w:p>
    <w:p w14:paraId="0886873C" w14:textId="77777777" w:rsidR="002A661E" w:rsidRDefault="007A3FFC" w:rsidP="002A661E">
      <w:pPr>
        <w:pStyle w:val="Observation"/>
      </w:pPr>
      <w:bookmarkStart w:id="4" w:name="_Toc101823193"/>
      <w:r>
        <w:t>Msg3 repetition CFRA can be implemented without RAN1 impact.</w:t>
      </w:r>
      <w:bookmarkStart w:id="5" w:name="_Toc95771912"/>
      <w:bookmarkEnd w:id="4"/>
    </w:p>
    <w:p w14:paraId="5FB183C7" w14:textId="7F66097A" w:rsidR="00AC24FD" w:rsidRPr="00A04F49" w:rsidRDefault="00AC24FD" w:rsidP="002A661E">
      <w:pPr>
        <w:pStyle w:val="Observation"/>
      </w:pPr>
      <w:bookmarkStart w:id="6" w:name="_Toc101823194"/>
      <w:r>
        <w:t xml:space="preserve">CFRA for Msg3 (PUSCH scheduled by RAR) can be enabled by the network signalling </w:t>
      </w:r>
      <w:r w:rsidR="000C6AC1">
        <w:t>that the UE</w:t>
      </w:r>
      <w:r>
        <w:t xml:space="preserve"> shall</w:t>
      </w:r>
      <w:r w:rsidR="000C6AC1">
        <w:t xml:space="preserve"> be considered to have requested </w:t>
      </w:r>
      <w:r w:rsidR="005A3336">
        <w:t>repetitions for PUSCH scheduled by RAR grant</w:t>
      </w:r>
      <w:r>
        <w:t xml:space="preserve"> CFRA/RACH-</w:t>
      </w:r>
      <w:proofErr w:type="spellStart"/>
      <w:r>
        <w:t>ConfigDedicated</w:t>
      </w:r>
      <w:proofErr w:type="spellEnd"/>
      <w:r>
        <w:t xml:space="preserve"> configuration</w:t>
      </w:r>
      <w:r w:rsidRPr="00A04F49">
        <w:t>.</w:t>
      </w:r>
      <w:bookmarkEnd w:id="5"/>
      <w:bookmarkEnd w:id="6"/>
    </w:p>
    <w:p w14:paraId="38195CE8" w14:textId="22CD5C87" w:rsidR="00AC24FD" w:rsidRPr="00A04F49" w:rsidRDefault="00AC24FD" w:rsidP="00AC24FD">
      <w:pPr>
        <w:pStyle w:val="Proposal"/>
      </w:pPr>
      <w:bookmarkStart w:id="7" w:name="_Toc95771913"/>
      <w:bookmarkStart w:id="8" w:name="_Toc101823196"/>
      <w:r>
        <w:t xml:space="preserve">Introduce a flag in CFRA configuration </w:t>
      </w:r>
      <w:r w:rsidR="002905C7">
        <w:t xml:space="preserve">where UE should be considered to have </w:t>
      </w:r>
      <w:r w:rsidR="007F290E">
        <w:t>requested</w:t>
      </w:r>
      <w:r w:rsidR="002905C7">
        <w:t xml:space="preserve"> </w:t>
      </w:r>
      <w:r w:rsidR="00BF4023">
        <w:t xml:space="preserve">repetitions </w:t>
      </w:r>
      <w:r w:rsidR="007F290E">
        <w:t>if present</w:t>
      </w:r>
      <w:r w:rsidR="00F93E62">
        <w:t xml:space="preserve"> applicable for reconfiguration with sync</w:t>
      </w:r>
      <w:r w:rsidRPr="00A04F49">
        <w:t>.</w:t>
      </w:r>
      <w:bookmarkEnd w:id="7"/>
      <w:bookmarkEnd w:id="8"/>
      <w:r w:rsidR="0036049C">
        <w:t xml:space="preserve"> </w:t>
      </w:r>
    </w:p>
    <w:p w14:paraId="345DCE9C" w14:textId="6C38235C" w:rsidR="00530B6C" w:rsidRPr="00F11270" w:rsidRDefault="00AC24FD" w:rsidP="00F11270">
      <w:pPr>
        <w:rPr>
          <w:rFonts w:ascii="Arial" w:hAnsi="Arial" w:cs="Arial"/>
        </w:rPr>
      </w:pPr>
      <w:r>
        <w:rPr>
          <w:rFonts w:ascii="Arial" w:hAnsi="Arial" w:cs="Arial"/>
        </w:rPr>
        <w:t xml:space="preserve">We have provided an RRC example in sub-section 2.2.1. For MAC procedures we see little impact, which is </w:t>
      </w:r>
      <w:proofErr w:type="gramStart"/>
      <w:r>
        <w:rPr>
          <w:rFonts w:ascii="Arial" w:hAnsi="Arial" w:cs="Arial"/>
        </w:rPr>
        <w:t>due to the fact that</w:t>
      </w:r>
      <w:proofErr w:type="gramEnd"/>
      <w:r>
        <w:rPr>
          <w:rFonts w:ascii="Arial" w:hAnsi="Arial" w:cs="Arial"/>
        </w:rPr>
        <w:t xml:space="preserve"> 1) the resource selection related to RACH indication and Partitioning does not need to be changed as CFRA does not go through these procedures, 2) the interpretation of the RAR as indicating msg3 repetitions are only specified in RAN1 procedures. </w:t>
      </w:r>
    </w:p>
    <w:p w14:paraId="1B482BCD" w14:textId="77777777" w:rsidR="00F63950" w:rsidRDefault="00230D18" w:rsidP="00F63950">
      <w:pPr>
        <w:pStyle w:val="Heading2"/>
      </w:pPr>
      <w:r>
        <w:t>2.2</w:t>
      </w:r>
      <w:r>
        <w:tab/>
      </w:r>
      <w:r w:rsidR="00530B6C">
        <w:t>Example of CFRA Msg3</w:t>
      </w:r>
    </w:p>
    <w:p w14:paraId="3AC520AE" w14:textId="77777777" w:rsidR="00AC24FD" w:rsidRDefault="00AC24FD" w:rsidP="00AC24FD">
      <w:pPr>
        <w:rPr>
          <w:rFonts w:ascii="Arial" w:hAnsi="Arial" w:cs="Arial"/>
        </w:rPr>
      </w:pPr>
      <w:r>
        <w:rPr>
          <w:rFonts w:ascii="Arial" w:hAnsi="Arial" w:cs="Arial"/>
        </w:rPr>
        <w:t xml:space="preserve">An RRC example of how the indication that RAR should be interpreted as a msg3 repetition RAR is shown below: </w:t>
      </w:r>
    </w:p>
    <w:p w14:paraId="15C95562" w14:textId="6747C146" w:rsidR="00E2179E" w:rsidRPr="00BF4023" w:rsidRDefault="00E2179E" w:rsidP="00E2179E">
      <w:pPr>
        <w:jc w:val="center"/>
        <w:rPr>
          <w:rFonts w:ascii="Arial" w:hAnsi="Arial" w:cs="Arial"/>
          <w:color w:val="FF0000"/>
        </w:rPr>
      </w:pPr>
      <w:r w:rsidRPr="00BF4023">
        <w:rPr>
          <w:rFonts w:ascii="Arial" w:hAnsi="Arial" w:cs="Arial"/>
          <w:color w:val="FF0000"/>
        </w:rPr>
        <w:t>----------- 38.</w:t>
      </w:r>
      <w:r>
        <w:rPr>
          <w:rFonts w:ascii="Arial" w:hAnsi="Arial" w:cs="Arial"/>
          <w:color w:val="FF0000"/>
        </w:rPr>
        <w:t>331</w:t>
      </w:r>
      <w:r w:rsidRPr="00BF4023">
        <w:rPr>
          <w:rFonts w:ascii="Arial" w:hAnsi="Arial" w:cs="Arial"/>
          <w:color w:val="FF0000"/>
        </w:rPr>
        <w:t xml:space="preserve"> V1</w:t>
      </w:r>
      <w:r>
        <w:rPr>
          <w:rFonts w:ascii="Arial" w:hAnsi="Arial" w:cs="Arial"/>
          <w:color w:val="FF0000"/>
        </w:rPr>
        <w:t>6</w:t>
      </w:r>
      <w:r w:rsidRPr="00BF4023">
        <w:rPr>
          <w:rFonts w:ascii="Arial" w:hAnsi="Arial" w:cs="Arial"/>
          <w:color w:val="FF0000"/>
        </w:rPr>
        <w:t>.</w:t>
      </w:r>
      <w:r>
        <w:rPr>
          <w:rFonts w:ascii="Arial" w:hAnsi="Arial" w:cs="Arial"/>
          <w:color w:val="FF0000"/>
        </w:rPr>
        <w:t>7</w:t>
      </w:r>
      <w:r w:rsidRPr="00BF4023">
        <w:rPr>
          <w:rFonts w:ascii="Arial" w:hAnsi="Arial" w:cs="Arial"/>
          <w:color w:val="FF0000"/>
        </w:rPr>
        <w:t>.0 -----------</w:t>
      </w:r>
    </w:p>
    <w:p w14:paraId="224D97E8" w14:textId="77777777" w:rsidR="00E2179E" w:rsidRDefault="00E2179E" w:rsidP="00AC24FD">
      <w:pPr>
        <w:rPr>
          <w:rFonts w:ascii="Arial" w:hAnsi="Arial" w:cs="Arial"/>
        </w:rPr>
      </w:pPr>
    </w:p>
    <w:p w14:paraId="37837872" w14:textId="77777777" w:rsidR="00AC24FD" w:rsidRPr="009C7017" w:rsidRDefault="00AC24FD" w:rsidP="00AC24FD">
      <w:pPr>
        <w:pStyle w:val="TH"/>
      </w:pPr>
      <w:r w:rsidRPr="009C7017">
        <w:rPr>
          <w:bCs/>
          <w:i/>
          <w:iCs/>
        </w:rPr>
        <w:t>RACH-ConfigDedicated</w:t>
      </w:r>
      <w:r w:rsidRPr="009C7017">
        <w:t xml:space="preserve"> information element</w:t>
      </w:r>
    </w:p>
    <w:p w14:paraId="49B080F5" w14:textId="77777777" w:rsidR="00AC24FD" w:rsidRPr="009C7017" w:rsidRDefault="00AC24FD" w:rsidP="00AC24FD">
      <w:pPr>
        <w:pStyle w:val="PL"/>
        <w:rPr>
          <w:color w:val="808080"/>
        </w:rPr>
      </w:pPr>
      <w:r w:rsidRPr="009C7017">
        <w:rPr>
          <w:color w:val="808080"/>
        </w:rPr>
        <w:t>-- ASN1START</w:t>
      </w:r>
    </w:p>
    <w:p w14:paraId="13502527" w14:textId="77777777" w:rsidR="00AC24FD" w:rsidRPr="009C7017" w:rsidRDefault="00AC24FD" w:rsidP="00AC24FD">
      <w:pPr>
        <w:pStyle w:val="PL"/>
        <w:rPr>
          <w:color w:val="808080"/>
        </w:rPr>
      </w:pPr>
      <w:r w:rsidRPr="009C7017">
        <w:rPr>
          <w:color w:val="808080"/>
        </w:rPr>
        <w:t>-- TAG-RACH-CONFIGDEDICATED-START</w:t>
      </w:r>
    </w:p>
    <w:p w14:paraId="04ADFD19" w14:textId="77777777" w:rsidR="00AC24FD" w:rsidRPr="009C7017" w:rsidRDefault="00AC24FD" w:rsidP="00AC24FD">
      <w:pPr>
        <w:pStyle w:val="PL"/>
      </w:pPr>
    </w:p>
    <w:p w14:paraId="21D356D7" w14:textId="77777777" w:rsidR="00AC24FD" w:rsidRPr="009C7017" w:rsidRDefault="00AC24FD" w:rsidP="00AC24FD">
      <w:pPr>
        <w:pStyle w:val="PL"/>
      </w:pPr>
    </w:p>
    <w:p w14:paraId="43B736C5" w14:textId="352A812B" w:rsidR="00AC24FD" w:rsidRPr="009C7017" w:rsidRDefault="00AC24FD" w:rsidP="00AC24FD">
      <w:pPr>
        <w:pStyle w:val="PL"/>
      </w:pPr>
      <w:r w:rsidRPr="009C7017">
        <w:t xml:space="preserve">RACH-ConfigDedicated ::=    </w:t>
      </w:r>
      <w:r w:rsidRPr="009C7017">
        <w:rPr>
          <w:color w:val="993366"/>
        </w:rPr>
        <w:t>SEQUENCE</w:t>
      </w:r>
      <w:r w:rsidRPr="009C7017">
        <w:t xml:space="preserve"> {</w:t>
      </w:r>
    </w:p>
    <w:p w14:paraId="66BCF40A" w14:textId="77777777" w:rsidR="00AC24FD" w:rsidRPr="009C7017" w:rsidRDefault="00AC24FD" w:rsidP="00AC24FD">
      <w:pPr>
        <w:pStyle w:val="PL"/>
        <w:rPr>
          <w:color w:val="808080"/>
        </w:rPr>
      </w:pPr>
      <w:r w:rsidRPr="009C7017">
        <w:t xml:space="preserve">    cfra                            CFRA                       </w:t>
      </w:r>
      <w:r w:rsidRPr="009C7017">
        <w:rPr>
          <w:color w:val="993366"/>
        </w:rPr>
        <w:t>OPTIONAL</w:t>
      </w:r>
      <w:r w:rsidRPr="009C7017">
        <w:t xml:space="preserve">, </w:t>
      </w:r>
      <w:r w:rsidRPr="009C7017">
        <w:rPr>
          <w:color w:val="808080"/>
        </w:rPr>
        <w:t>-- Need S</w:t>
      </w:r>
    </w:p>
    <w:p w14:paraId="79EB009E" w14:textId="77777777" w:rsidR="00AC24FD" w:rsidRPr="009C7017" w:rsidRDefault="00AC24FD" w:rsidP="00AC24FD">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N</w:t>
      </w:r>
    </w:p>
    <w:p w14:paraId="47839732" w14:textId="77777777" w:rsidR="00AC24FD" w:rsidRPr="009C7017" w:rsidRDefault="00AC24FD" w:rsidP="00AC24FD">
      <w:pPr>
        <w:pStyle w:val="PL"/>
      </w:pPr>
      <w:r w:rsidRPr="009C7017">
        <w:t xml:space="preserve">    ...,</w:t>
      </w:r>
    </w:p>
    <w:p w14:paraId="1E4C454A" w14:textId="77777777" w:rsidR="00AC24FD" w:rsidRPr="009C7017" w:rsidRDefault="00AC24FD" w:rsidP="00AC24FD">
      <w:pPr>
        <w:pStyle w:val="PL"/>
      </w:pPr>
      <w:r w:rsidRPr="009C7017">
        <w:t xml:space="preserve">    [[</w:t>
      </w:r>
    </w:p>
    <w:p w14:paraId="6F0ADF7A" w14:textId="77777777" w:rsidR="00AC24FD" w:rsidRPr="009C7017" w:rsidRDefault="00AC24FD" w:rsidP="00AC24FD">
      <w:pPr>
        <w:pStyle w:val="PL"/>
        <w:rPr>
          <w:color w:val="808080"/>
        </w:rPr>
      </w:pPr>
      <w:r w:rsidRPr="009C7017">
        <w:t xml:space="preserve">    ra-PrioritizationTwoStep-r16    RA-Prioritization         </w:t>
      </w:r>
      <w:r>
        <w:t xml:space="preserve"> </w:t>
      </w:r>
      <w:r w:rsidRPr="009C7017">
        <w:rPr>
          <w:color w:val="993366"/>
        </w:rPr>
        <w:t>OPTIONAL</w:t>
      </w:r>
      <w:r w:rsidRPr="009C7017">
        <w:t xml:space="preserve">, </w:t>
      </w:r>
      <w:r w:rsidRPr="009C7017">
        <w:rPr>
          <w:color w:val="808080"/>
        </w:rPr>
        <w:t>-- Need N</w:t>
      </w:r>
    </w:p>
    <w:p w14:paraId="0F2C42FC" w14:textId="77777777" w:rsidR="00AC24FD" w:rsidRPr="009C7017" w:rsidRDefault="00AC24FD" w:rsidP="00AC24FD">
      <w:pPr>
        <w:pStyle w:val="PL"/>
        <w:rPr>
          <w:color w:val="808080"/>
        </w:rPr>
      </w:pPr>
      <w:r w:rsidRPr="009C7017">
        <w:t xml:space="preserve">    cfra-TwoStep-r16                CFRA-TwoStep-r16           </w:t>
      </w:r>
      <w:r w:rsidRPr="009C7017">
        <w:rPr>
          <w:color w:val="993366"/>
        </w:rPr>
        <w:t>OPTIONAL</w:t>
      </w:r>
      <w:r w:rsidRPr="009C7017">
        <w:t xml:space="preserve">  </w:t>
      </w:r>
      <w:r w:rsidRPr="009C7017">
        <w:rPr>
          <w:color w:val="808080"/>
        </w:rPr>
        <w:t>-- Need S</w:t>
      </w:r>
    </w:p>
    <w:p w14:paraId="3012742C" w14:textId="77777777" w:rsidR="00AC24FD" w:rsidRPr="009C7017" w:rsidRDefault="00AC24FD" w:rsidP="00AC24FD">
      <w:pPr>
        <w:pStyle w:val="PL"/>
      </w:pPr>
      <w:r w:rsidRPr="009C7017">
        <w:t xml:space="preserve">    ]]</w:t>
      </w:r>
    </w:p>
    <w:p w14:paraId="4EFF7F6B" w14:textId="77777777" w:rsidR="00AC24FD" w:rsidRPr="009C7017" w:rsidRDefault="00AC24FD" w:rsidP="00AC24FD">
      <w:pPr>
        <w:pStyle w:val="PL"/>
      </w:pPr>
      <w:r w:rsidRPr="009C7017">
        <w:t>}</w:t>
      </w:r>
    </w:p>
    <w:p w14:paraId="3AC817FE" w14:textId="77777777" w:rsidR="00AC24FD" w:rsidRPr="009C7017" w:rsidRDefault="00AC24FD" w:rsidP="00AC24FD">
      <w:pPr>
        <w:pStyle w:val="PL"/>
      </w:pPr>
    </w:p>
    <w:p w14:paraId="294D493C" w14:textId="77777777" w:rsidR="00AC24FD" w:rsidRPr="009C7017" w:rsidRDefault="00AC24FD" w:rsidP="00AC24FD">
      <w:pPr>
        <w:pStyle w:val="PL"/>
      </w:pPr>
      <w:r w:rsidRPr="009C7017">
        <w:t xml:space="preserve">CFRA ::=                    </w:t>
      </w:r>
      <w:r w:rsidRPr="009C7017">
        <w:rPr>
          <w:color w:val="993366"/>
        </w:rPr>
        <w:t>SEQUENCE</w:t>
      </w:r>
      <w:r w:rsidRPr="009C7017">
        <w:t xml:space="preserve"> {</w:t>
      </w:r>
    </w:p>
    <w:p w14:paraId="14FF5419" w14:textId="775CD5EB" w:rsidR="00AC24FD" w:rsidRPr="009C7017" w:rsidRDefault="00AC24FD" w:rsidP="00AC24FD">
      <w:pPr>
        <w:pStyle w:val="PL"/>
      </w:pPr>
      <w:r w:rsidRPr="009C7017">
        <w:t xml:space="preserve">    occasions                    </w:t>
      </w:r>
      <w:r w:rsidRPr="009C7017">
        <w:rPr>
          <w:color w:val="993366"/>
        </w:rPr>
        <w:t>SEQUENCE</w:t>
      </w:r>
      <w:r w:rsidRPr="009C7017">
        <w:t xml:space="preserve"> {</w:t>
      </w:r>
    </w:p>
    <w:p w14:paraId="2249F9A2" w14:textId="6887F466" w:rsidR="00AC24FD" w:rsidRPr="009C7017" w:rsidRDefault="00AC24FD" w:rsidP="00AC24FD">
      <w:pPr>
        <w:pStyle w:val="PL"/>
      </w:pPr>
      <w:r w:rsidRPr="009C7017">
        <w:t xml:space="preserve">        rach-ConfigGeneric          RACH-ConfigGeneric,</w:t>
      </w:r>
    </w:p>
    <w:p w14:paraId="0AFA7852" w14:textId="77777777" w:rsidR="00AC24FD" w:rsidRDefault="00AC24FD" w:rsidP="00AC24FD">
      <w:pPr>
        <w:pStyle w:val="PL"/>
      </w:pPr>
      <w:r w:rsidRPr="009C7017">
        <w:t xml:space="preserve">        ssb-perRACH-Occasion            </w:t>
      </w:r>
      <w:r w:rsidRPr="009C7017">
        <w:rPr>
          <w:color w:val="993366"/>
        </w:rPr>
        <w:t>ENUMERATED</w:t>
      </w:r>
      <w:r w:rsidRPr="009C7017">
        <w:t xml:space="preserve"> {oneEighth, oneFourth, oneHalf, one, </w:t>
      </w:r>
    </w:p>
    <w:p w14:paraId="45E6ABAB" w14:textId="77777777" w:rsidR="00AC24FD" w:rsidRPr="009C7017" w:rsidRDefault="00AC24FD" w:rsidP="00AC24FD">
      <w:pPr>
        <w:pStyle w:val="PL"/>
        <w:rPr>
          <w:color w:val="808080"/>
        </w:rPr>
      </w:pPr>
      <w:r>
        <w:t xml:space="preserve">                                         </w:t>
      </w:r>
      <w:r w:rsidRPr="009C7017">
        <w:t xml:space="preserve">two, four, eight, sixteen}    </w:t>
      </w:r>
      <w:r w:rsidRPr="009C7017">
        <w:rPr>
          <w:color w:val="993366"/>
        </w:rPr>
        <w:t>OPTIONAL</w:t>
      </w:r>
      <w:r w:rsidRPr="009C7017">
        <w:t xml:space="preserve">  </w:t>
      </w:r>
      <w:r w:rsidRPr="009C7017">
        <w:rPr>
          <w:color w:val="808080"/>
        </w:rPr>
        <w:t>-- Cond Mandatory</w:t>
      </w:r>
    </w:p>
    <w:p w14:paraId="3D549CB5" w14:textId="77777777" w:rsidR="00AC24FD" w:rsidRPr="009C7017" w:rsidRDefault="00AC24FD" w:rsidP="00AC24FD">
      <w:pPr>
        <w:pStyle w:val="PL"/>
        <w:rPr>
          <w:color w:val="808080"/>
        </w:rPr>
      </w:pPr>
      <w:r w:rsidRPr="009C7017">
        <w:t xml:space="preserve">    }                                                     </w:t>
      </w:r>
      <w:r>
        <w:t xml:space="preserve">     </w:t>
      </w:r>
      <w:r w:rsidRPr="009C7017">
        <w:rPr>
          <w:color w:val="993366"/>
        </w:rPr>
        <w:t>OPTIONAL</w:t>
      </w:r>
      <w:r w:rsidRPr="009C7017">
        <w:t xml:space="preserve">, </w:t>
      </w:r>
      <w:r w:rsidRPr="009C7017">
        <w:rPr>
          <w:color w:val="808080"/>
        </w:rPr>
        <w:t>-- Need S</w:t>
      </w:r>
    </w:p>
    <w:p w14:paraId="720CA092" w14:textId="77777777" w:rsidR="00AC24FD" w:rsidRPr="009C7017" w:rsidRDefault="00AC24FD" w:rsidP="00AC24FD">
      <w:pPr>
        <w:pStyle w:val="PL"/>
      </w:pPr>
      <w:r w:rsidRPr="009C7017">
        <w:t xml:space="preserve">    resources                       </w:t>
      </w:r>
      <w:r w:rsidRPr="009C7017">
        <w:rPr>
          <w:color w:val="993366"/>
        </w:rPr>
        <w:t>CHOICE</w:t>
      </w:r>
      <w:r w:rsidRPr="009C7017">
        <w:t xml:space="preserve"> {</w:t>
      </w:r>
    </w:p>
    <w:p w14:paraId="6978F28E" w14:textId="77777777" w:rsidR="00AC24FD" w:rsidRPr="009C7017" w:rsidRDefault="00AC24FD" w:rsidP="00AC24FD">
      <w:pPr>
        <w:pStyle w:val="PL"/>
      </w:pPr>
      <w:r w:rsidRPr="009C7017">
        <w:t xml:space="preserve">        ssb                             </w:t>
      </w:r>
      <w:r w:rsidRPr="009C7017">
        <w:rPr>
          <w:color w:val="993366"/>
        </w:rPr>
        <w:t>SEQUENCE</w:t>
      </w:r>
      <w:r w:rsidRPr="009C7017">
        <w:t xml:space="preserve"> {</w:t>
      </w:r>
    </w:p>
    <w:p w14:paraId="5FFE129E" w14:textId="77777777" w:rsidR="00AC24FD" w:rsidRPr="009C7017" w:rsidRDefault="00AC24FD" w:rsidP="00AC24FD">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311D19DB" w14:textId="77777777" w:rsidR="00AC24FD" w:rsidRPr="009C7017" w:rsidRDefault="00AC24FD" w:rsidP="00AC24FD">
      <w:pPr>
        <w:pStyle w:val="PL"/>
      </w:pPr>
      <w:r w:rsidRPr="009C7017">
        <w:t xml:space="preserve">            ra-ssb-OccasionMaskIndex        </w:t>
      </w:r>
      <w:r w:rsidRPr="009C7017">
        <w:rPr>
          <w:color w:val="993366"/>
        </w:rPr>
        <w:t>INTEGER</w:t>
      </w:r>
      <w:r w:rsidRPr="009C7017">
        <w:t xml:space="preserve"> (0..15)</w:t>
      </w:r>
    </w:p>
    <w:p w14:paraId="4475B3F6" w14:textId="77777777" w:rsidR="00AC24FD" w:rsidRPr="009C7017" w:rsidRDefault="00AC24FD" w:rsidP="00AC24FD">
      <w:pPr>
        <w:pStyle w:val="PL"/>
      </w:pPr>
      <w:r w:rsidRPr="009C7017">
        <w:t xml:space="preserve">        },</w:t>
      </w:r>
    </w:p>
    <w:p w14:paraId="7285B031" w14:textId="77777777" w:rsidR="00AC24FD" w:rsidRPr="009C7017" w:rsidRDefault="00AC24FD" w:rsidP="00AC24FD">
      <w:pPr>
        <w:pStyle w:val="PL"/>
      </w:pPr>
      <w:r w:rsidRPr="009C7017">
        <w:t xml:space="preserve">        csirs                           </w:t>
      </w:r>
      <w:r w:rsidRPr="009C7017">
        <w:rPr>
          <w:color w:val="993366"/>
        </w:rPr>
        <w:t>SEQUENCE</w:t>
      </w:r>
      <w:r w:rsidRPr="009C7017">
        <w:t xml:space="preserve"> {</w:t>
      </w:r>
    </w:p>
    <w:p w14:paraId="0DC5411D" w14:textId="77777777" w:rsidR="00AC24FD" w:rsidRPr="009C7017" w:rsidRDefault="00AC24FD" w:rsidP="00AC24FD">
      <w:pPr>
        <w:pStyle w:val="PL"/>
      </w:pPr>
      <w:r w:rsidRPr="009C7017">
        <w:t xml:space="preserve">            csirs-ResourceList              </w:t>
      </w:r>
      <w:r w:rsidRPr="009C7017">
        <w:rPr>
          <w:color w:val="993366"/>
        </w:rPr>
        <w:t>SEQUENCE</w:t>
      </w:r>
      <w:r w:rsidRPr="009C7017">
        <w:t xml:space="preserve"> (</w:t>
      </w:r>
      <w:r w:rsidRPr="009C7017">
        <w:rPr>
          <w:color w:val="993366"/>
        </w:rPr>
        <w:t>SIZE</w:t>
      </w:r>
      <w:r w:rsidRPr="009C7017">
        <w:t>(1..maxRA-CSIRS-Resources))</w:t>
      </w:r>
      <w:r w:rsidRPr="009C7017">
        <w:rPr>
          <w:color w:val="993366"/>
        </w:rPr>
        <w:t xml:space="preserve"> OF</w:t>
      </w:r>
      <w:r w:rsidRPr="009C7017">
        <w:t xml:space="preserve"> CFRA-CSIRS-Resource,</w:t>
      </w:r>
    </w:p>
    <w:p w14:paraId="635FAC02" w14:textId="77777777" w:rsidR="00AC24FD" w:rsidRPr="009C7017" w:rsidRDefault="00AC24FD" w:rsidP="00AC24FD">
      <w:pPr>
        <w:pStyle w:val="PL"/>
      </w:pPr>
      <w:r w:rsidRPr="009C7017">
        <w:t xml:space="preserve">            rsrp-ThresholdCSI-RS            RSRP-Range</w:t>
      </w:r>
    </w:p>
    <w:p w14:paraId="6856A496" w14:textId="77777777" w:rsidR="00AC24FD" w:rsidRPr="009C7017" w:rsidRDefault="00AC24FD" w:rsidP="00AC24FD">
      <w:pPr>
        <w:pStyle w:val="PL"/>
      </w:pPr>
      <w:r w:rsidRPr="009C7017">
        <w:t xml:space="preserve">        }</w:t>
      </w:r>
    </w:p>
    <w:p w14:paraId="5EF502DB" w14:textId="77777777" w:rsidR="00AC24FD" w:rsidRPr="009C7017" w:rsidRDefault="00AC24FD" w:rsidP="00AC24FD">
      <w:pPr>
        <w:pStyle w:val="PL"/>
      </w:pPr>
      <w:r w:rsidRPr="009C7017">
        <w:t xml:space="preserve">    },</w:t>
      </w:r>
    </w:p>
    <w:p w14:paraId="787B68C4" w14:textId="77777777" w:rsidR="00AC24FD" w:rsidRPr="009C7017" w:rsidRDefault="00AC24FD" w:rsidP="00AC24FD">
      <w:pPr>
        <w:pStyle w:val="PL"/>
      </w:pPr>
      <w:r w:rsidRPr="009C7017">
        <w:t xml:space="preserve">    ...,</w:t>
      </w:r>
    </w:p>
    <w:p w14:paraId="316F25E8" w14:textId="77777777" w:rsidR="00AC24FD" w:rsidRPr="009C7017" w:rsidRDefault="00AC24FD" w:rsidP="00AC24FD">
      <w:pPr>
        <w:pStyle w:val="PL"/>
      </w:pPr>
      <w:r w:rsidRPr="009C7017">
        <w:t xml:space="preserve">    [[</w:t>
      </w:r>
    </w:p>
    <w:p w14:paraId="100E151E" w14:textId="77777777" w:rsidR="00AC24FD" w:rsidRPr="009C7017" w:rsidRDefault="00AC24FD" w:rsidP="00AC24FD">
      <w:pPr>
        <w:pStyle w:val="PL"/>
        <w:rPr>
          <w:color w:val="808080"/>
        </w:rPr>
      </w:pPr>
      <w:r w:rsidRPr="009C7017">
        <w:t xml:space="preserve">    totalNumberOfRA-Preambles </w:t>
      </w:r>
      <w:r w:rsidRPr="009C7017">
        <w:rPr>
          <w:color w:val="993366"/>
        </w:rPr>
        <w:t>INTEGER</w:t>
      </w:r>
      <w:r w:rsidRPr="009C7017">
        <w:t xml:space="preserve"> (1..63)      </w:t>
      </w:r>
      <w:r>
        <w:t xml:space="preserve">  </w:t>
      </w:r>
      <w:r w:rsidRPr="009C7017">
        <w:rPr>
          <w:color w:val="993366"/>
        </w:rPr>
        <w:t>OPTIONAL</w:t>
      </w:r>
      <w:r w:rsidRPr="009C7017">
        <w:t xml:space="preserve"> </w:t>
      </w:r>
      <w:r w:rsidRPr="009C7017">
        <w:rPr>
          <w:color w:val="808080"/>
        </w:rPr>
        <w:t>-- Cond Occasions</w:t>
      </w:r>
    </w:p>
    <w:p w14:paraId="074CDF97" w14:textId="77777777" w:rsidR="00AC24FD" w:rsidRPr="00E247CC" w:rsidRDefault="00AC24FD" w:rsidP="00AC24FD">
      <w:pPr>
        <w:pStyle w:val="PL"/>
        <w:rPr>
          <w:color w:val="FF0000"/>
        </w:rPr>
      </w:pPr>
      <w:r w:rsidRPr="009C7017">
        <w:t xml:space="preserve">    ]]</w:t>
      </w:r>
      <w:r w:rsidRPr="00E247CC">
        <w:rPr>
          <w:color w:val="FF0000"/>
        </w:rPr>
        <w:t xml:space="preserve">, </w:t>
      </w:r>
    </w:p>
    <w:p w14:paraId="2B2A6678" w14:textId="77777777" w:rsidR="00AC24FD" w:rsidRPr="00E247CC" w:rsidRDefault="00AC24FD" w:rsidP="00AC24FD">
      <w:pPr>
        <w:pStyle w:val="PL"/>
        <w:rPr>
          <w:color w:val="FF0000"/>
        </w:rPr>
      </w:pPr>
      <w:r w:rsidRPr="00E247CC">
        <w:rPr>
          <w:color w:val="FF0000"/>
        </w:rPr>
        <w:t xml:space="preserve">    [[</w:t>
      </w:r>
    </w:p>
    <w:p w14:paraId="14A9CF6E" w14:textId="21D64B6A" w:rsidR="00AC24FD" w:rsidRPr="00E247CC" w:rsidRDefault="00AC24FD" w:rsidP="00AC24FD">
      <w:pPr>
        <w:pStyle w:val="PL"/>
        <w:rPr>
          <w:color w:val="FF0000"/>
        </w:rPr>
      </w:pPr>
      <w:r w:rsidRPr="00E247CC">
        <w:rPr>
          <w:color w:val="FF0000"/>
        </w:rPr>
        <w:t xml:space="preserve">    </w:t>
      </w:r>
      <w:r w:rsidR="00D46E14">
        <w:rPr>
          <w:color w:val="FF0000"/>
        </w:rPr>
        <w:t>request-PUSCH</w:t>
      </w:r>
      <w:r w:rsidR="00A12DED">
        <w:rPr>
          <w:color w:val="FF0000"/>
        </w:rPr>
        <w:t>-</w:t>
      </w:r>
      <w:r w:rsidRPr="00E247CC">
        <w:rPr>
          <w:color w:val="FF0000"/>
        </w:rPr>
        <w:t>Repetition-r17            ENUMERATED {</w:t>
      </w:r>
      <w:r>
        <w:rPr>
          <w:color w:val="FF0000"/>
        </w:rPr>
        <w:t>true</w:t>
      </w:r>
      <w:r w:rsidRPr="00E247CC">
        <w:rPr>
          <w:color w:val="FF0000"/>
        </w:rPr>
        <w:t>}    OPTIONAL,   -- Need S</w:t>
      </w:r>
    </w:p>
    <w:p w14:paraId="51876D86" w14:textId="77777777" w:rsidR="00AC24FD" w:rsidRPr="00E247CC" w:rsidRDefault="00AC24FD" w:rsidP="00AC24FD">
      <w:pPr>
        <w:pStyle w:val="PL"/>
        <w:rPr>
          <w:color w:val="FF0000"/>
        </w:rPr>
      </w:pPr>
      <w:r w:rsidRPr="00E247CC">
        <w:rPr>
          <w:color w:val="FF0000"/>
        </w:rPr>
        <w:tab/>
        <w:t>]]</w:t>
      </w:r>
    </w:p>
    <w:p w14:paraId="5381A138" w14:textId="77777777" w:rsidR="00AC24FD" w:rsidRPr="009C7017" w:rsidRDefault="00AC24FD" w:rsidP="00AC24FD">
      <w:pPr>
        <w:pStyle w:val="PL"/>
      </w:pPr>
      <w:r w:rsidRPr="009C7017">
        <w:t>}</w:t>
      </w:r>
    </w:p>
    <w:p w14:paraId="2F12BEA1" w14:textId="77777777" w:rsidR="00AC24FD" w:rsidRPr="009C7017" w:rsidRDefault="00AC24FD" w:rsidP="00AC24FD">
      <w:pPr>
        <w:pStyle w:val="PL"/>
      </w:pPr>
    </w:p>
    <w:p w14:paraId="7D2805CB" w14:textId="77777777" w:rsidR="00AC24FD" w:rsidRPr="009C7017" w:rsidRDefault="00AC24FD" w:rsidP="00AC24FD">
      <w:pPr>
        <w:pStyle w:val="PL"/>
      </w:pPr>
    </w:p>
    <w:p w14:paraId="03733EC0" w14:textId="77777777" w:rsidR="00AC24FD" w:rsidRPr="009C7017" w:rsidRDefault="00AC24FD" w:rsidP="00AC24FD">
      <w:pPr>
        <w:pStyle w:val="PL"/>
        <w:rPr>
          <w:color w:val="808080"/>
        </w:rPr>
      </w:pPr>
      <w:r w:rsidRPr="009C7017">
        <w:rPr>
          <w:color w:val="808080"/>
        </w:rPr>
        <w:t>-- TAG-RACH-CONFIGDEDICATED-STOP</w:t>
      </w:r>
    </w:p>
    <w:p w14:paraId="773B04EB" w14:textId="77777777" w:rsidR="00AC24FD" w:rsidRPr="009C7017" w:rsidRDefault="00AC24FD" w:rsidP="00AC24FD">
      <w:pPr>
        <w:pStyle w:val="PL"/>
        <w:rPr>
          <w:color w:val="808080"/>
        </w:rPr>
      </w:pPr>
      <w:r w:rsidRPr="009C7017">
        <w:rPr>
          <w:color w:val="808080"/>
        </w:rPr>
        <w:t>-- ASN1STOP</w:t>
      </w:r>
    </w:p>
    <w:p w14:paraId="2E389BEA" w14:textId="77777777" w:rsidR="00AC24FD" w:rsidRDefault="00AC24FD" w:rsidP="00AC24FD">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AC24FD" w:rsidRPr="009C7017" w14:paraId="513516E2" w14:textId="77777777" w:rsidTr="003C4D35">
        <w:trPr>
          <w:trHeight w:val="193"/>
        </w:trPr>
        <w:tc>
          <w:tcPr>
            <w:tcW w:w="9067" w:type="dxa"/>
            <w:tcBorders>
              <w:top w:val="single" w:sz="4" w:space="0" w:color="auto"/>
              <w:left w:val="single" w:sz="4" w:space="0" w:color="auto"/>
              <w:bottom w:val="single" w:sz="4" w:space="0" w:color="auto"/>
              <w:right w:val="single" w:sz="4" w:space="0" w:color="auto"/>
            </w:tcBorders>
            <w:hideMark/>
          </w:tcPr>
          <w:p w14:paraId="4CC23341" w14:textId="77777777" w:rsidR="00AC24FD" w:rsidRPr="009C7017" w:rsidRDefault="00AC24FD" w:rsidP="003C4D35">
            <w:pPr>
              <w:pStyle w:val="TAH"/>
              <w:rPr>
                <w:szCs w:val="22"/>
                <w:lang w:eastAsia="sv-SE"/>
              </w:rPr>
            </w:pPr>
            <w:r w:rsidRPr="009C7017">
              <w:rPr>
                <w:i/>
                <w:szCs w:val="22"/>
                <w:lang w:eastAsia="sv-SE"/>
              </w:rPr>
              <w:t xml:space="preserve">CFRA </w:t>
            </w:r>
            <w:r w:rsidRPr="009C7017">
              <w:rPr>
                <w:szCs w:val="22"/>
                <w:lang w:eastAsia="sv-SE"/>
              </w:rPr>
              <w:t>field descriptions</w:t>
            </w:r>
          </w:p>
        </w:tc>
      </w:tr>
      <w:tr w:rsidR="00AC24FD" w:rsidRPr="009C7017" w14:paraId="4AC952FF" w14:textId="77777777" w:rsidTr="003C4D35">
        <w:trPr>
          <w:trHeight w:val="415"/>
        </w:trPr>
        <w:tc>
          <w:tcPr>
            <w:tcW w:w="9067" w:type="dxa"/>
            <w:tcBorders>
              <w:top w:val="single" w:sz="4" w:space="0" w:color="auto"/>
              <w:left w:val="single" w:sz="4" w:space="0" w:color="auto"/>
              <w:bottom w:val="single" w:sz="4" w:space="0" w:color="auto"/>
              <w:right w:val="single" w:sz="4" w:space="0" w:color="auto"/>
            </w:tcBorders>
            <w:hideMark/>
          </w:tcPr>
          <w:p w14:paraId="7CBBC6DF" w14:textId="77777777" w:rsidR="00AC24FD" w:rsidRPr="003C3B58" w:rsidRDefault="00AC24FD" w:rsidP="003C4D35">
            <w:pPr>
              <w:pStyle w:val="TAL"/>
              <w:jc w:val="center"/>
              <w:rPr>
                <w:b/>
                <w:bCs/>
                <w:szCs w:val="22"/>
                <w:lang w:val="sv-SE" w:eastAsia="sv-SE"/>
              </w:rPr>
            </w:pPr>
            <w:r w:rsidRPr="003C3B58">
              <w:rPr>
                <w:b/>
                <w:bCs/>
                <w:szCs w:val="22"/>
                <w:highlight w:val="yellow"/>
                <w:lang w:val="sv-SE" w:eastAsia="sv-SE"/>
              </w:rPr>
              <w:t>...</w:t>
            </w:r>
          </w:p>
        </w:tc>
      </w:tr>
      <w:tr w:rsidR="00AC24FD" w:rsidRPr="009C7017" w14:paraId="2465F0D9" w14:textId="77777777" w:rsidTr="003C4D35">
        <w:trPr>
          <w:trHeight w:val="400"/>
        </w:trPr>
        <w:tc>
          <w:tcPr>
            <w:tcW w:w="9067" w:type="dxa"/>
            <w:tcBorders>
              <w:top w:val="single" w:sz="4" w:space="0" w:color="auto"/>
              <w:left w:val="single" w:sz="4" w:space="0" w:color="auto"/>
              <w:bottom w:val="single" w:sz="4" w:space="0" w:color="auto"/>
              <w:right w:val="single" w:sz="4" w:space="0" w:color="auto"/>
            </w:tcBorders>
            <w:hideMark/>
          </w:tcPr>
          <w:p w14:paraId="2881CF63" w14:textId="6AD22DD6" w:rsidR="00AC24FD" w:rsidRPr="00AC7496" w:rsidRDefault="00D46E14" w:rsidP="003C4D35">
            <w:pPr>
              <w:pStyle w:val="TAL"/>
              <w:rPr>
                <w:color w:val="FF0000"/>
                <w:szCs w:val="22"/>
                <w:lang w:val="sv-SE" w:eastAsia="sv-SE"/>
              </w:rPr>
            </w:pPr>
            <w:r>
              <w:rPr>
                <w:b/>
                <w:i/>
                <w:color w:val="FF0000"/>
                <w:szCs w:val="22"/>
                <w:lang w:val="sv-SE" w:eastAsia="sv-SE"/>
              </w:rPr>
              <w:t>request-PUSCH</w:t>
            </w:r>
            <w:r w:rsidR="00407882">
              <w:rPr>
                <w:b/>
                <w:i/>
                <w:color w:val="FF0000"/>
                <w:szCs w:val="22"/>
                <w:lang w:val="sv-SE" w:eastAsia="sv-SE"/>
              </w:rPr>
              <w:t>-</w:t>
            </w:r>
            <w:r w:rsidR="00AC24FD" w:rsidRPr="00AC7496">
              <w:rPr>
                <w:b/>
                <w:i/>
                <w:color w:val="FF0000"/>
                <w:szCs w:val="22"/>
                <w:lang w:val="sv-SE" w:eastAsia="sv-SE"/>
              </w:rPr>
              <w:t>Repetition</w:t>
            </w:r>
          </w:p>
          <w:p w14:paraId="16FDDF23" w14:textId="7E401937" w:rsidR="00AC24FD" w:rsidRPr="00020068" w:rsidRDefault="00AC24FD" w:rsidP="003C4D35">
            <w:pPr>
              <w:pStyle w:val="TAL"/>
              <w:rPr>
                <w:szCs w:val="22"/>
                <w:lang w:val="sv-SE" w:eastAsia="sv-SE"/>
              </w:rPr>
            </w:pPr>
            <w:r w:rsidRPr="00AC7496">
              <w:rPr>
                <w:color w:val="FF0000"/>
                <w:szCs w:val="22"/>
                <w:lang w:val="sv-SE" w:eastAsia="sv-SE"/>
              </w:rPr>
              <w:t>Signals whether the UE shall</w:t>
            </w:r>
            <w:r w:rsidR="00DC2C56">
              <w:rPr>
                <w:color w:val="FF0000"/>
                <w:szCs w:val="22"/>
                <w:lang w:val="sv-SE" w:eastAsia="sv-SE"/>
              </w:rPr>
              <w:t xml:space="preserve"> be</w:t>
            </w:r>
            <w:r w:rsidRPr="00AC7496">
              <w:rPr>
                <w:color w:val="FF0000"/>
                <w:szCs w:val="22"/>
                <w:lang w:val="sv-SE" w:eastAsia="sv-SE"/>
              </w:rPr>
              <w:t xml:space="preserve"> </w:t>
            </w:r>
            <w:r w:rsidR="00C2373F">
              <w:rPr>
                <w:color w:val="FF0000"/>
                <w:szCs w:val="22"/>
                <w:lang w:val="sv-SE" w:eastAsia="sv-SE"/>
              </w:rPr>
              <w:t>considered to have requested repetitions for PUSCH scheduled by RAR UL grant</w:t>
            </w:r>
            <w:r w:rsidRPr="00AC7496">
              <w:rPr>
                <w:color w:val="FF0000"/>
                <w:szCs w:val="22"/>
                <w:lang w:val="sv-SE" w:eastAsia="sv-SE"/>
              </w:rPr>
              <w:t>, see 38.213 [X]</w:t>
            </w:r>
          </w:p>
        </w:tc>
      </w:tr>
    </w:tbl>
    <w:p w14:paraId="19236514" w14:textId="2B4C6514" w:rsidR="00E2179E" w:rsidRPr="00E2179E" w:rsidRDefault="00E2179E" w:rsidP="00E2179E">
      <w:pPr>
        <w:jc w:val="center"/>
        <w:rPr>
          <w:rFonts w:ascii="Arial" w:hAnsi="Arial" w:cs="Arial"/>
          <w:color w:val="FF0000"/>
        </w:rPr>
      </w:pPr>
      <w:r w:rsidRPr="00BF4023">
        <w:rPr>
          <w:rFonts w:ascii="Arial" w:hAnsi="Arial" w:cs="Arial"/>
          <w:color w:val="FF0000"/>
        </w:rPr>
        <w:t>----------- 38.</w:t>
      </w:r>
      <w:r>
        <w:rPr>
          <w:rFonts w:ascii="Arial" w:hAnsi="Arial" w:cs="Arial"/>
          <w:color w:val="FF0000"/>
        </w:rPr>
        <w:t>331</w:t>
      </w:r>
      <w:r w:rsidRPr="00BF4023">
        <w:rPr>
          <w:rFonts w:ascii="Arial" w:hAnsi="Arial" w:cs="Arial"/>
          <w:color w:val="FF0000"/>
        </w:rPr>
        <w:t xml:space="preserve"> V1</w:t>
      </w:r>
      <w:r>
        <w:rPr>
          <w:rFonts w:ascii="Arial" w:hAnsi="Arial" w:cs="Arial"/>
          <w:color w:val="FF0000"/>
        </w:rPr>
        <w:t>6</w:t>
      </w:r>
      <w:r w:rsidRPr="00BF4023">
        <w:rPr>
          <w:rFonts w:ascii="Arial" w:hAnsi="Arial" w:cs="Arial"/>
          <w:color w:val="FF0000"/>
        </w:rPr>
        <w:t>.</w:t>
      </w:r>
      <w:r>
        <w:rPr>
          <w:rFonts w:ascii="Arial" w:hAnsi="Arial" w:cs="Arial"/>
          <w:color w:val="FF0000"/>
        </w:rPr>
        <w:t>7</w:t>
      </w:r>
      <w:r w:rsidRPr="00BF4023">
        <w:rPr>
          <w:rFonts w:ascii="Arial" w:hAnsi="Arial" w:cs="Arial"/>
          <w:color w:val="FF0000"/>
        </w:rPr>
        <w:t>.0 -----------</w:t>
      </w:r>
    </w:p>
    <w:p w14:paraId="18823FB1" w14:textId="77777777" w:rsidR="00AC24FD" w:rsidRPr="00A04F49" w:rsidRDefault="00AC24FD" w:rsidP="00AC24FD">
      <w:pPr>
        <w:pStyle w:val="Proposal"/>
      </w:pPr>
      <w:bookmarkStart w:id="9" w:name="_Toc95771914"/>
      <w:bookmarkStart w:id="10" w:name="_Toc101823197"/>
      <w:r>
        <w:t>Take the RRC excerpt as a baseline for introducing Msg3 repetitions for CFRA</w:t>
      </w:r>
      <w:r w:rsidRPr="00A04F49">
        <w:t>.</w:t>
      </w:r>
      <w:bookmarkEnd w:id="9"/>
      <w:bookmarkEnd w:id="10"/>
    </w:p>
    <w:p w14:paraId="336A472C" w14:textId="77777777" w:rsidR="00530B6C" w:rsidRDefault="00530B6C" w:rsidP="00A04F49">
      <w:pPr>
        <w:pStyle w:val="BodyText"/>
      </w:pPr>
    </w:p>
    <w:p w14:paraId="0F3930B0" w14:textId="77777777" w:rsidR="00C01F33" w:rsidRPr="00CE0424" w:rsidRDefault="004D12AC" w:rsidP="00CE0424">
      <w:pPr>
        <w:pStyle w:val="Heading1"/>
      </w:pPr>
      <w:r>
        <w:t xml:space="preserve">3 </w:t>
      </w:r>
      <w:r w:rsidR="00C01F33" w:rsidRPr="00CE0424">
        <w:t>Conclusion</w:t>
      </w:r>
    </w:p>
    <w:p w14:paraId="200D914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6CD366" w14:textId="41047207" w:rsidR="00281233"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101823192" w:history="1">
        <w:r w:rsidR="00281233" w:rsidRPr="00AC4739">
          <w:rPr>
            <w:rStyle w:val="Hyperlink"/>
            <w:noProof/>
          </w:rPr>
          <w:t>Observation 1</w:t>
        </w:r>
        <w:r w:rsidR="00281233">
          <w:rPr>
            <w:rFonts w:asciiTheme="minorHAnsi" w:eastAsiaTheme="minorEastAsia" w:hAnsiTheme="minorHAnsi" w:cstheme="minorBidi"/>
            <w:b w:val="0"/>
            <w:noProof/>
            <w:sz w:val="22"/>
            <w:szCs w:val="22"/>
            <w:lang w:val="sv-SE"/>
          </w:rPr>
          <w:tab/>
        </w:r>
        <w:r w:rsidR="00281233" w:rsidRPr="00AC4739">
          <w:rPr>
            <w:rStyle w:val="Hyperlink"/>
            <w:noProof/>
          </w:rPr>
          <w:t>RAN2 is a much better authority of the use case, the need and the implementation of CFRA.</w:t>
        </w:r>
      </w:hyperlink>
    </w:p>
    <w:p w14:paraId="1BF6C3AD" w14:textId="633582C9" w:rsidR="00281233" w:rsidRDefault="00281233">
      <w:pPr>
        <w:pStyle w:val="TableofFigures"/>
        <w:tabs>
          <w:tab w:val="right" w:leader="dot" w:pos="9629"/>
        </w:tabs>
        <w:rPr>
          <w:rFonts w:asciiTheme="minorHAnsi" w:eastAsiaTheme="minorEastAsia" w:hAnsiTheme="minorHAnsi" w:cstheme="minorBidi"/>
          <w:b w:val="0"/>
          <w:noProof/>
          <w:sz w:val="22"/>
          <w:szCs w:val="22"/>
          <w:lang w:val="sv-SE"/>
        </w:rPr>
      </w:pPr>
      <w:hyperlink w:anchor="_Toc101823193" w:history="1">
        <w:r w:rsidRPr="00AC4739">
          <w:rPr>
            <w:rStyle w:val="Hyperlink"/>
            <w:noProof/>
          </w:rPr>
          <w:t>Observation 2</w:t>
        </w:r>
        <w:r>
          <w:rPr>
            <w:rFonts w:asciiTheme="minorHAnsi" w:eastAsiaTheme="minorEastAsia" w:hAnsiTheme="minorHAnsi" w:cstheme="minorBidi"/>
            <w:b w:val="0"/>
            <w:noProof/>
            <w:sz w:val="22"/>
            <w:szCs w:val="22"/>
            <w:lang w:val="sv-SE"/>
          </w:rPr>
          <w:tab/>
        </w:r>
        <w:r w:rsidRPr="00AC4739">
          <w:rPr>
            <w:rStyle w:val="Hyperlink"/>
            <w:noProof/>
          </w:rPr>
          <w:t>Msg3 repetition CFRA can be implemented without RAN1 impact.</w:t>
        </w:r>
      </w:hyperlink>
    </w:p>
    <w:p w14:paraId="64BD9298" w14:textId="44177439" w:rsidR="00281233" w:rsidRDefault="00281233">
      <w:pPr>
        <w:pStyle w:val="TableofFigures"/>
        <w:tabs>
          <w:tab w:val="right" w:leader="dot" w:pos="9629"/>
        </w:tabs>
        <w:rPr>
          <w:rFonts w:asciiTheme="minorHAnsi" w:eastAsiaTheme="minorEastAsia" w:hAnsiTheme="minorHAnsi" w:cstheme="minorBidi"/>
          <w:b w:val="0"/>
          <w:noProof/>
          <w:sz w:val="22"/>
          <w:szCs w:val="22"/>
          <w:lang w:val="sv-SE"/>
        </w:rPr>
      </w:pPr>
      <w:hyperlink w:anchor="_Toc101823194" w:history="1">
        <w:r w:rsidRPr="00AC4739">
          <w:rPr>
            <w:rStyle w:val="Hyperlink"/>
            <w:noProof/>
          </w:rPr>
          <w:t>Observation 3</w:t>
        </w:r>
        <w:r>
          <w:rPr>
            <w:rFonts w:asciiTheme="minorHAnsi" w:eastAsiaTheme="minorEastAsia" w:hAnsiTheme="minorHAnsi" w:cstheme="minorBidi"/>
            <w:b w:val="0"/>
            <w:noProof/>
            <w:sz w:val="22"/>
            <w:szCs w:val="22"/>
            <w:lang w:val="sv-SE"/>
          </w:rPr>
          <w:tab/>
        </w:r>
        <w:r w:rsidRPr="00AC4739">
          <w:rPr>
            <w:rStyle w:val="Hyperlink"/>
            <w:noProof/>
          </w:rPr>
          <w:t>CFRA for Msg3 (PUSCH scheduled by RAR) can be enabled by the network signalling that the UE shall be considered to have requested repetitions for PUSCH scheduled by RAR grant CFRA/RACH-ConfigDedicated configuration.</w:t>
        </w:r>
      </w:hyperlink>
    </w:p>
    <w:p w14:paraId="496E82DF" w14:textId="57ADCDC0" w:rsidR="006E1C82" w:rsidRDefault="006F6582" w:rsidP="008E065E">
      <w:pPr>
        <w:pStyle w:val="BodyText"/>
        <w:rPr>
          <w:b/>
          <w:bCs/>
        </w:rPr>
      </w:pPr>
      <w:r>
        <w:rPr>
          <w:b/>
          <w:bCs/>
        </w:rPr>
        <w:fldChar w:fldCharType="end"/>
      </w:r>
    </w:p>
    <w:p w14:paraId="2F9F922F" w14:textId="77777777" w:rsidR="006E1C82" w:rsidRDefault="006E1C82" w:rsidP="008E065E">
      <w:pPr>
        <w:pStyle w:val="BodyText"/>
        <w:rPr>
          <w:b/>
          <w:bCs/>
        </w:rPr>
      </w:pPr>
    </w:p>
    <w:p w14:paraId="17B7E1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C3E4A6" w14:textId="021700D7" w:rsidR="00281233"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23195" w:history="1">
        <w:r w:rsidR="00281233" w:rsidRPr="004534C9">
          <w:rPr>
            <w:rStyle w:val="Hyperlink"/>
            <w:noProof/>
          </w:rPr>
          <w:t>Proposal 1</w:t>
        </w:r>
        <w:r w:rsidR="00281233">
          <w:rPr>
            <w:rFonts w:asciiTheme="minorHAnsi" w:eastAsiaTheme="minorEastAsia" w:hAnsiTheme="minorHAnsi" w:cstheme="minorBidi"/>
            <w:b w:val="0"/>
            <w:noProof/>
            <w:sz w:val="22"/>
            <w:szCs w:val="22"/>
            <w:lang w:val="sv-SE"/>
          </w:rPr>
          <w:tab/>
        </w:r>
        <w:r w:rsidR="00281233" w:rsidRPr="004534C9">
          <w:rPr>
            <w:rStyle w:val="Hyperlink"/>
            <w:noProof/>
          </w:rPr>
          <w:t>CFRA for Msg3 (PUSCH scheduled by RAR) is only applicable to reconfiguration with sync.</w:t>
        </w:r>
      </w:hyperlink>
    </w:p>
    <w:p w14:paraId="1F278BE6" w14:textId="42F8753A" w:rsidR="00281233" w:rsidRDefault="00281233">
      <w:pPr>
        <w:pStyle w:val="TableofFigures"/>
        <w:tabs>
          <w:tab w:val="right" w:leader="dot" w:pos="9629"/>
        </w:tabs>
        <w:rPr>
          <w:rFonts w:asciiTheme="minorHAnsi" w:eastAsiaTheme="minorEastAsia" w:hAnsiTheme="minorHAnsi" w:cstheme="minorBidi"/>
          <w:b w:val="0"/>
          <w:noProof/>
          <w:sz w:val="22"/>
          <w:szCs w:val="22"/>
          <w:lang w:val="sv-SE"/>
        </w:rPr>
      </w:pPr>
      <w:hyperlink w:anchor="_Toc101823196" w:history="1">
        <w:r w:rsidRPr="004534C9">
          <w:rPr>
            <w:rStyle w:val="Hyperlink"/>
            <w:noProof/>
          </w:rPr>
          <w:t>Proposal 2</w:t>
        </w:r>
        <w:r>
          <w:rPr>
            <w:rFonts w:asciiTheme="minorHAnsi" w:eastAsiaTheme="minorEastAsia" w:hAnsiTheme="minorHAnsi" w:cstheme="minorBidi"/>
            <w:b w:val="0"/>
            <w:noProof/>
            <w:sz w:val="22"/>
            <w:szCs w:val="22"/>
            <w:lang w:val="sv-SE"/>
          </w:rPr>
          <w:tab/>
        </w:r>
        <w:r w:rsidRPr="004534C9">
          <w:rPr>
            <w:rStyle w:val="Hyperlink"/>
            <w:noProof/>
          </w:rPr>
          <w:t>Introduce a flag in CFRA configuration where UE should be considered to have requested repetitions if present applicable for reconfiguration with sync.</w:t>
        </w:r>
      </w:hyperlink>
    </w:p>
    <w:p w14:paraId="4B2EB6FE" w14:textId="7446EC0E" w:rsidR="00281233" w:rsidRDefault="00281233">
      <w:pPr>
        <w:pStyle w:val="TableofFigures"/>
        <w:tabs>
          <w:tab w:val="right" w:leader="dot" w:pos="9629"/>
        </w:tabs>
        <w:rPr>
          <w:rFonts w:asciiTheme="minorHAnsi" w:eastAsiaTheme="minorEastAsia" w:hAnsiTheme="minorHAnsi" w:cstheme="minorBidi"/>
          <w:b w:val="0"/>
          <w:noProof/>
          <w:sz w:val="22"/>
          <w:szCs w:val="22"/>
          <w:lang w:val="sv-SE"/>
        </w:rPr>
      </w:pPr>
      <w:hyperlink w:anchor="_Toc101823197" w:history="1">
        <w:r w:rsidRPr="004534C9">
          <w:rPr>
            <w:rStyle w:val="Hyperlink"/>
            <w:noProof/>
          </w:rPr>
          <w:t>Proposal 3</w:t>
        </w:r>
        <w:r>
          <w:rPr>
            <w:rFonts w:asciiTheme="minorHAnsi" w:eastAsiaTheme="minorEastAsia" w:hAnsiTheme="minorHAnsi" w:cstheme="minorBidi"/>
            <w:b w:val="0"/>
            <w:noProof/>
            <w:sz w:val="22"/>
            <w:szCs w:val="22"/>
            <w:lang w:val="sv-SE"/>
          </w:rPr>
          <w:tab/>
        </w:r>
        <w:r w:rsidRPr="004534C9">
          <w:rPr>
            <w:rStyle w:val="Hyperlink"/>
            <w:noProof/>
          </w:rPr>
          <w:t>Take the RRC excerpt as a baseline for introducing Msg3 repetitions for CFRA.</w:t>
        </w:r>
      </w:hyperlink>
    </w:p>
    <w:p w14:paraId="77FBDA2B" w14:textId="5A2F1034" w:rsidR="006E1C82" w:rsidRPr="00CE0424" w:rsidRDefault="006E1C82" w:rsidP="006E1C82">
      <w:pPr>
        <w:pStyle w:val="BodyText"/>
        <w:rPr>
          <w:b/>
          <w:bCs/>
        </w:rPr>
      </w:pPr>
      <w:r>
        <w:rPr>
          <w:b/>
          <w:bCs/>
          <w:lang w:val="en-US"/>
        </w:rPr>
        <w:fldChar w:fldCharType="end"/>
      </w:r>
      <w:r w:rsidRPr="00CE0424">
        <w:rPr>
          <w:b/>
          <w:bCs/>
        </w:rPr>
        <w:t xml:space="preserve"> </w:t>
      </w:r>
    </w:p>
    <w:p w14:paraId="05176393" w14:textId="77777777" w:rsidR="00C01F33" w:rsidRPr="00CE0424" w:rsidRDefault="00C01F33" w:rsidP="006E062C"/>
    <w:p w14:paraId="6D539F25" w14:textId="77777777" w:rsidR="00F507D1" w:rsidRPr="00CE0424" w:rsidRDefault="004D12AC" w:rsidP="00CE0424">
      <w:pPr>
        <w:pStyle w:val="Heading1"/>
      </w:pPr>
      <w:bookmarkStart w:id="11" w:name="_In-sequence_SDU_delivery"/>
      <w:bookmarkEnd w:id="11"/>
      <w:r>
        <w:t xml:space="preserve">4 </w:t>
      </w:r>
      <w:r w:rsidR="00F507D1" w:rsidRPr="00CE0424">
        <w:t>References</w:t>
      </w:r>
    </w:p>
    <w:p w14:paraId="2DCB80E5" w14:textId="7D8EEC7F" w:rsidR="00097132" w:rsidRPr="00CE0424" w:rsidRDefault="00097132" w:rsidP="00311702">
      <w:pPr>
        <w:pStyle w:val="Reference"/>
      </w:pPr>
      <w:bookmarkStart w:id="12" w:name="_Ref174151459"/>
      <w:bookmarkStart w:id="13" w:name="_Ref189809556"/>
      <w:r>
        <w:t xml:space="preserve">3GPP TS 38.214, </w:t>
      </w:r>
      <w:r w:rsidR="00FF4A68">
        <w:t xml:space="preserve">Physical layer procedures for data, Release 17, V17.1.0, March 2022. </w:t>
      </w:r>
    </w:p>
    <w:bookmarkEnd w:id="12"/>
    <w:bookmarkEnd w:id="13"/>
    <w:p w14:paraId="4BB42A4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428D" w14:textId="77777777" w:rsidR="003C4D35" w:rsidRDefault="003C4D35">
      <w:r>
        <w:separator/>
      </w:r>
    </w:p>
  </w:endnote>
  <w:endnote w:type="continuationSeparator" w:id="0">
    <w:p w14:paraId="18D9D0FD" w14:textId="77777777" w:rsidR="003C4D35" w:rsidRDefault="003C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A456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35516" w14:textId="77777777" w:rsidR="003C4D35" w:rsidRDefault="003C4D35">
      <w:r>
        <w:separator/>
      </w:r>
    </w:p>
  </w:footnote>
  <w:footnote w:type="continuationSeparator" w:id="0">
    <w:p w14:paraId="635F18AF" w14:textId="77777777" w:rsidR="003C4D35" w:rsidRDefault="003C4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8CCD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C670AB"/>
    <w:multiLevelType w:val="hybridMultilevel"/>
    <w:tmpl w:val="F022D3F4"/>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21"/>
  </w:num>
  <w:num w:numId="15">
    <w:abstractNumId w:val="16"/>
  </w:num>
  <w:num w:numId="16">
    <w:abstractNumId w:val="23"/>
  </w:num>
  <w:num w:numId="17">
    <w:abstractNumId w:val="7"/>
  </w:num>
  <w:num w:numId="18">
    <w:abstractNumId w:val="9"/>
  </w:num>
  <w:num w:numId="19">
    <w:abstractNumId w:val="6"/>
  </w:num>
  <w:num w:numId="20">
    <w:abstractNumId w:val="25"/>
  </w:num>
  <w:num w:numId="21">
    <w:abstractNumId w:val="13"/>
  </w:num>
  <w:num w:numId="22">
    <w:abstractNumId w:val="24"/>
  </w:num>
  <w:num w:numId="23">
    <w:abstractNumId w:val="5"/>
  </w:num>
  <w:num w:numId="24">
    <w:abstractNumId w:val="0"/>
  </w:num>
  <w:num w:numId="25">
    <w:abstractNumId w:val="1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132"/>
    <w:rsid w:val="000A1B7B"/>
    <w:rsid w:val="000A56F2"/>
    <w:rsid w:val="000B2719"/>
    <w:rsid w:val="000B3A8F"/>
    <w:rsid w:val="000B4AB9"/>
    <w:rsid w:val="000B58C3"/>
    <w:rsid w:val="000B61E9"/>
    <w:rsid w:val="000C165A"/>
    <w:rsid w:val="000C2C8D"/>
    <w:rsid w:val="000C2E19"/>
    <w:rsid w:val="000C6AC1"/>
    <w:rsid w:val="000D0D07"/>
    <w:rsid w:val="000D4797"/>
    <w:rsid w:val="000D48A0"/>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5E8"/>
    <w:rsid w:val="00126B4A"/>
    <w:rsid w:val="00132FD0"/>
    <w:rsid w:val="001344C0"/>
    <w:rsid w:val="001346FA"/>
    <w:rsid w:val="00135252"/>
    <w:rsid w:val="00137AB5"/>
    <w:rsid w:val="00137F0B"/>
    <w:rsid w:val="00151E23"/>
    <w:rsid w:val="001526E0"/>
    <w:rsid w:val="001551B5"/>
    <w:rsid w:val="001659C1"/>
    <w:rsid w:val="00173A8E"/>
    <w:rsid w:val="0017502C"/>
    <w:rsid w:val="001754FB"/>
    <w:rsid w:val="0018143F"/>
    <w:rsid w:val="00181FF8"/>
    <w:rsid w:val="0018513E"/>
    <w:rsid w:val="00190AC1"/>
    <w:rsid w:val="0019341A"/>
    <w:rsid w:val="00197DF9"/>
    <w:rsid w:val="001A1987"/>
    <w:rsid w:val="001A2564"/>
    <w:rsid w:val="001A6173"/>
    <w:rsid w:val="001A6CBA"/>
    <w:rsid w:val="001B0D97"/>
    <w:rsid w:val="001B11B0"/>
    <w:rsid w:val="001B5A5D"/>
    <w:rsid w:val="001C1CE5"/>
    <w:rsid w:val="001C3A3C"/>
    <w:rsid w:val="001C3D2A"/>
    <w:rsid w:val="001D51BA"/>
    <w:rsid w:val="001D53E7"/>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2967"/>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233"/>
    <w:rsid w:val="0028280A"/>
    <w:rsid w:val="00286ACD"/>
    <w:rsid w:val="00287838"/>
    <w:rsid w:val="002905C7"/>
    <w:rsid w:val="002907B5"/>
    <w:rsid w:val="00292EB7"/>
    <w:rsid w:val="00296227"/>
    <w:rsid w:val="00296F44"/>
    <w:rsid w:val="0029777D"/>
    <w:rsid w:val="002A055E"/>
    <w:rsid w:val="002A1D4E"/>
    <w:rsid w:val="002A248E"/>
    <w:rsid w:val="002A2869"/>
    <w:rsid w:val="002A661E"/>
    <w:rsid w:val="002B24D6"/>
    <w:rsid w:val="002C41E6"/>
    <w:rsid w:val="002D071A"/>
    <w:rsid w:val="002D34B2"/>
    <w:rsid w:val="002D48B0"/>
    <w:rsid w:val="002D5B37"/>
    <w:rsid w:val="002D5EF4"/>
    <w:rsid w:val="002D7637"/>
    <w:rsid w:val="002E17F2"/>
    <w:rsid w:val="002E7CAE"/>
    <w:rsid w:val="002F2771"/>
    <w:rsid w:val="002F37A9"/>
    <w:rsid w:val="002F5330"/>
    <w:rsid w:val="00301CE6"/>
    <w:rsid w:val="0030256B"/>
    <w:rsid w:val="0030501F"/>
    <w:rsid w:val="00307BA1"/>
    <w:rsid w:val="00311702"/>
    <w:rsid w:val="00311E82"/>
    <w:rsid w:val="00313FD6"/>
    <w:rsid w:val="003143BD"/>
    <w:rsid w:val="00315363"/>
    <w:rsid w:val="003203ED"/>
    <w:rsid w:val="00322C9F"/>
    <w:rsid w:val="00324D23"/>
    <w:rsid w:val="00326275"/>
    <w:rsid w:val="00331751"/>
    <w:rsid w:val="00334579"/>
    <w:rsid w:val="00335858"/>
    <w:rsid w:val="00336BDA"/>
    <w:rsid w:val="00342BD7"/>
    <w:rsid w:val="00346DB5"/>
    <w:rsid w:val="003477B1"/>
    <w:rsid w:val="0035112D"/>
    <w:rsid w:val="00355280"/>
    <w:rsid w:val="00357380"/>
    <w:rsid w:val="003602D9"/>
    <w:rsid w:val="0036049C"/>
    <w:rsid w:val="003604CE"/>
    <w:rsid w:val="00370E47"/>
    <w:rsid w:val="003742AC"/>
    <w:rsid w:val="00377CE1"/>
    <w:rsid w:val="00381A9E"/>
    <w:rsid w:val="00385BF0"/>
    <w:rsid w:val="003939FF"/>
    <w:rsid w:val="003A2223"/>
    <w:rsid w:val="003A2A0F"/>
    <w:rsid w:val="003A45A1"/>
    <w:rsid w:val="003A5B0A"/>
    <w:rsid w:val="003A6BAC"/>
    <w:rsid w:val="003A70A4"/>
    <w:rsid w:val="003A7EF3"/>
    <w:rsid w:val="003B159C"/>
    <w:rsid w:val="003B369F"/>
    <w:rsid w:val="003B36A3"/>
    <w:rsid w:val="003B64BB"/>
    <w:rsid w:val="003B7D4B"/>
    <w:rsid w:val="003B7FE5"/>
    <w:rsid w:val="003C11C8"/>
    <w:rsid w:val="003C2702"/>
    <w:rsid w:val="003C3B58"/>
    <w:rsid w:val="003C4D35"/>
    <w:rsid w:val="003C7806"/>
    <w:rsid w:val="003D109F"/>
    <w:rsid w:val="003D2478"/>
    <w:rsid w:val="003D3C45"/>
    <w:rsid w:val="003D5B1F"/>
    <w:rsid w:val="003E15FA"/>
    <w:rsid w:val="003E2340"/>
    <w:rsid w:val="003E55E4"/>
    <w:rsid w:val="003E74E3"/>
    <w:rsid w:val="003F05C7"/>
    <w:rsid w:val="003F2CD4"/>
    <w:rsid w:val="003F3280"/>
    <w:rsid w:val="003F6BBE"/>
    <w:rsid w:val="004000E8"/>
    <w:rsid w:val="00400BCD"/>
    <w:rsid w:val="00402E2B"/>
    <w:rsid w:val="0040512B"/>
    <w:rsid w:val="00405CA5"/>
    <w:rsid w:val="00407882"/>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660"/>
    <w:rsid w:val="004669E2"/>
    <w:rsid w:val="00470C31"/>
    <w:rsid w:val="00471DE0"/>
    <w:rsid w:val="004734D0"/>
    <w:rsid w:val="0047556B"/>
    <w:rsid w:val="00477768"/>
    <w:rsid w:val="00492BC5"/>
    <w:rsid w:val="00493595"/>
    <w:rsid w:val="004964F1"/>
    <w:rsid w:val="004A16BC"/>
    <w:rsid w:val="004A2B94"/>
    <w:rsid w:val="004B36CD"/>
    <w:rsid w:val="004B6628"/>
    <w:rsid w:val="004B6F6A"/>
    <w:rsid w:val="004B77EA"/>
    <w:rsid w:val="004B7C0C"/>
    <w:rsid w:val="004C3898"/>
    <w:rsid w:val="004D12AC"/>
    <w:rsid w:val="004D36B1"/>
    <w:rsid w:val="004D7EBD"/>
    <w:rsid w:val="004E2680"/>
    <w:rsid w:val="004E28F9"/>
    <w:rsid w:val="004E3CFE"/>
    <w:rsid w:val="004E462E"/>
    <w:rsid w:val="004E56DC"/>
    <w:rsid w:val="004E76F4"/>
    <w:rsid w:val="004F0B4E"/>
    <w:rsid w:val="004F0B6C"/>
    <w:rsid w:val="004F2078"/>
    <w:rsid w:val="004F4DA3"/>
    <w:rsid w:val="004F72AC"/>
    <w:rsid w:val="00506557"/>
    <w:rsid w:val="0050677A"/>
    <w:rsid w:val="005108D8"/>
    <w:rsid w:val="00510C57"/>
    <w:rsid w:val="005116F9"/>
    <w:rsid w:val="005153A7"/>
    <w:rsid w:val="005219CF"/>
    <w:rsid w:val="00530B6C"/>
    <w:rsid w:val="005310AF"/>
    <w:rsid w:val="00534B59"/>
    <w:rsid w:val="00536759"/>
    <w:rsid w:val="00537C62"/>
    <w:rsid w:val="00546970"/>
    <w:rsid w:val="00554E19"/>
    <w:rsid w:val="0056121F"/>
    <w:rsid w:val="005640C9"/>
    <w:rsid w:val="00572505"/>
    <w:rsid w:val="00573F8C"/>
    <w:rsid w:val="00582809"/>
    <w:rsid w:val="0058798C"/>
    <w:rsid w:val="005900FA"/>
    <w:rsid w:val="0059331A"/>
    <w:rsid w:val="005935A4"/>
    <w:rsid w:val="005948C2"/>
    <w:rsid w:val="00595DCA"/>
    <w:rsid w:val="0059779B"/>
    <w:rsid w:val="005A209A"/>
    <w:rsid w:val="005A3336"/>
    <w:rsid w:val="005A662D"/>
    <w:rsid w:val="005B1409"/>
    <w:rsid w:val="005B35D7"/>
    <w:rsid w:val="005B392A"/>
    <w:rsid w:val="005B3AA3"/>
    <w:rsid w:val="005B5DA1"/>
    <w:rsid w:val="005B6F83"/>
    <w:rsid w:val="005C74FB"/>
    <w:rsid w:val="005D1602"/>
    <w:rsid w:val="005E385F"/>
    <w:rsid w:val="005E5B81"/>
    <w:rsid w:val="005F2CB1"/>
    <w:rsid w:val="005F3025"/>
    <w:rsid w:val="005F618C"/>
    <w:rsid w:val="005F70BD"/>
    <w:rsid w:val="0060283C"/>
    <w:rsid w:val="00604F14"/>
    <w:rsid w:val="00605E11"/>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5B98"/>
    <w:rsid w:val="00656A92"/>
    <w:rsid w:val="00656DDE"/>
    <w:rsid w:val="0066011D"/>
    <w:rsid w:val="006607C0"/>
    <w:rsid w:val="006613A6"/>
    <w:rsid w:val="00661832"/>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201"/>
    <w:rsid w:val="007604B2"/>
    <w:rsid w:val="00765281"/>
    <w:rsid w:val="00766BAD"/>
    <w:rsid w:val="007729A2"/>
    <w:rsid w:val="007755F2"/>
    <w:rsid w:val="00776971"/>
    <w:rsid w:val="00776C2B"/>
    <w:rsid w:val="00780A80"/>
    <w:rsid w:val="0078177E"/>
    <w:rsid w:val="0078304C"/>
    <w:rsid w:val="00783673"/>
    <w:rsid w:val="00785490"/>
    <w:rsid w:val="00791415"/>
    <w:rsid w:val="007925EA"/>
    <w:rsid w:val="00793CD8"/>
    <w:rsid w:val="00795C92"/>
    <w:rsid w:val="00796231"/>
    <w:rsid w:val="007A1CB3"/>
    <w:rsid w:val="007A306F"/>
    <w:rsid w:val="007A3FFC"/>
    <w:rsid w:val="007A43A6"/>
    <w:rsid w:val="007A58A6"/>
    <w:rsid w:val="007A708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E6E"/>
    <w:rsid w:val="007E505B"/>
    <w:rsid w:val="007E7091"/>
    <w:rsid w:val="007F290E"/>
    <w:rsid w:val="007F2CD3"/>
    <w:rsid w:val="00803FAE"/>
    <w:rsid w:val="00805EBD"/>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C8F"/>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301"/>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E13"/>
    <w:rsid w:val="009D1311"/>
    <w:rsid w:val="009D4FF0"/>
    <w:rsid w:val="009D703C"/>
    <w:rsid w:val="009D718F"/>
    <w:rsid w:val="009E068F"/>
    <w:rsid w:val="009E14E0"/>
    <w:rsid w:val="009E35DB"/>
    <w:rsid w:val="009E47A3"/>
    <w:rsid w:val="009F08F3"/>
    <w:rsid w:val="009F344F"/>
    <w:rsid w:val="00A031D8"/>
    <w:rsid w:val="00A048A8"/>
    <w:rsid w:val="00A04F49"/>
    <w:rsid w:val="00A12DED"/>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4FD"/>
    <w:rsid w:val="00AC2ECD"/>
    <w:rsid w:val="00AC3119"/>
    <w:rsid w:val="00AC49FB"/>
    <w:rsid w:val="00AC5A10"/>
    <w:rsid w:val="00AD0AA3"/>
    <w:rsid w:val="00AD3F94"/>
    <w:rsid w:val="00AD4A5A"/>
    <w:rsid w:val="00AE27AC"/>
    <w:rsid w:val="00AE40E0"/>
    <w:rsid w:val="00AE4DBA"/>
    <w:rsid w:val="00AE4F07"/>
    <w:rsid w:val="00AF1C5D"/>
    <w:rsid w:val="00AF42D7"/>
    <w:rsid w:val="00AF6411"/>
    <w:rsid w:val="00B006FE"/>
    <w:rsid w:val="00B007CB"/>
    <w:rsid w:val="00B02AA9"/>
    <w:rsid w:val="00B02FA3"/>
    <w:rsid w:val="00B05084"/>
    <w:rsid w:val="00B157F9"/>
    <w:rsid w:val="00B20256"/>
    <w:rsid w:val="00B20D09"/>
    <w:rsid w:val="00B2763F"/>
    <w:rsid w:val="00B27AAC"/>
    <w:rsid w:val="00B30731"/>
    <w:rsid w:val="00B30929"/>
    <w:rsid w:val="00B372AA"/>
    <w:rsid w:val="00B40445"/>
    <w:rsid w:val="00B409E0"/>
    <w:rsid w:val="00B41888"/>
    <w:rsid w:val="00B45A52"/>
    <w:rsid w:val="00B46175"/>
    <w:rsid w:val="00B548B7"/>
    <w:rsid w:val="00B65C0D"/>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2B9"/>
    <w:rsid w:val="00BE7406"/>
    <w:rsid w:val="00BE7603"/>
    <w:rsid w:val="00BF3279"/>
    <w:rsid w:val="00BF4023"/>
    <w:rsid w:val="00BF74C7"/>
    <w:rsid w:val="00C015F1"/>
    <w:rsid w:val="00C01F33"/>
    <w:rsid w:val="00C02CC6"/>
    <w:rsid w:val="00C040F7"/>
    <w:rsid w:val="00C044AB"/>
    <w:rsid w:val="00C05706"/>
    <w:rsid w:val="00C07377"/>
    <w:rsid w:val="00C10478"/>
    <w:rsid w:val="00C12107"/>
    <w:rsid w:val="00C14D4B"/>
    <w:rsid w:val="00C154BB"/>
    <w:rsid w:val="00C2373F"/>
    <w:rsid w:val="00C268E6"/>
    <w:rsid w:val="00C279B5"/>
    <w:rsid w:val="00C27C45"/>
    <w:rsid w:val="00C3719D"/>
    <w:rsid w:val="00C37CB2"/>
    <w:rsid w:val="00C473A5"/>
    <w:rsid w:val="00C54995"/>
    <w:rsid w:val="00C54D41"/>
    <w:rsid w:val="00C57448"/>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01B"/>
    <w:rsid w:val="00D4318F"/>
    <w:rsid w:val="00D438BF"/>
    <w:rsid w:val="00D440F8"/>
    <w:rsid w:val="00D46E14"/>
    <w:rsid w:val="00D546FF"/>
    <w:rsid w:val="00D55AD5"/>
    <w:rsid w:val="00D576CA"/>
    <w:rsid w:val="00D61AF5"/>
    <w:rsid w:val="00D6335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B5FBE"/>
    <w:rsid w:val="00DC2C56"/>
    <w:rsid w:val="00DC2D36"/>
    <w:rsid w:val="00DC4F7C"/>
    <w:rsid w:val="00DC53EF"/>
    <w:rsid w:val="00DE150B"/>
    <w:rsid w:val="00DE5608"/>
    <w:rsid w:val="00DE58D0"/>
    <w:rsid w:val="00DE654F"/>
    <w:rsid w:val="00DF0B6E"/>
    <w:rsid w:val="00DF15E0"/>
    <w:rsid w:val="00DF37A0"/>
    <w:rsid w:val="00E110E7"/>
    <w:rsid w:val="00E11B20"/>
    <w:rsid w:val="00E17FA2"/>
    <w:rsid w:val="00E2179E"/>
    <w:rsid w:val="00E22330"/>
    <w:rsid w:val="00E25CED"/>
    <w:rsid w:val="00E30B5A"/>
    <w:rsid w:val="00E3123D"/>
    <w:rsid w:val="00E31461"/>
    <w:rsid w:val="00E31D43"/>
    <w:rsid w:val="00E32608"/>
    <w:rsid w:val="00E34188"/>
    <w:rsid w:val="00E34B6E"/>
    <w:rsid w:val="00E35559"/>
    <w:rsid w:val="00E3723A"/>
    <w:rsid w:val="00E37860"/>
    <w:rsid w:val="00E37D5A"/>
    <w:rsid w:val="00E446F1"/>
    <w:rsid w:val="00E46886"/>
    <w:rsid w:val="00E47AEF"/>
    <w:rsid w:val="00E53B75"/>
    <w:rsid w:val="00E54E3B"/>
    <w:rsid w:val="00E57565"/>
    <w:rsid w:val="00E63838"/>
    <w:rsid w:val="00E64434"/>
    <w:rsid w:val="00E67C51"/>
    <w:rsid w:val="00E7159B"/>
    <w:rsid w:val="00E72EFC"/>
    <w:rsid w:val="00E758EC"/>
    <w:rsid w:val="00E8234C"/>
    <w:rsid w:val="00E83AA9"/>
    <w:rsid w:val="00E85928"/>
    <w:rsid w:val="00E87822"/>
    <w:rsid w:val="00E90395"/>
    <w:rsid w:val="00E90E49"/>
    <w:rsid w:val="00E917F9"/>
    <w:rsid w:val="00E9291C"/>
    <w:rsid w:val="00E93FFE"/>
    <w:rsid w:val="00E94E6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270"/>
    <w:rsid w:val="00F15FA5"/>
    <w:rsid w:val="00F209B7"/>
    <w:rsid w:val="00F20F5C"/>
    <w:rsid w:val="00F2376F"/>
    <w:rsid w:val="00F243D8"/>
    <w:rsid w:val="00F25B98"/>
    <w:rsid w:val="00F30828"/>
    <w:rsid w:val="00F313D6"/>
    <w:rsid w:val="00F40F0C"/>
    <w:rsid w:val="00F4152A"/>
    <w:rsid w:val="00F470F7"/>
    <w:rsid w:val="00F4766C"/>
    <w:rsid w:val="00F502FA"/>
    <w:rsid w:val="00F5060E"/>
    <w:rsid w:val="00F507D1"/>
    <w:rsid w:val="00F519CE"/>
    <w:rsid w:val="00F51ADA"/>
    <w:rsid w:val="00F60203"/>
    <w:rsid w:val="00F607C5"/>
    <w:rsid w:val="00F60DEA"/>
    <w:rsid w:val="00F6302A"/>
    <w:rsid w:val="00F63950"/>
    <w:rsid w:val="00F64C2B"/>
    <w:rsid w:val="00F64D24"/>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E62"/>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66B"/>
    <w:rsid w:val="00FE4C7B"/>
    <w:rsid w:val="00FE7336"/>
    <w:rsid w:val="00FE787C"/>
    <w:rsid w:val="00FF45A5"/>
    <w:rsid w:val="00FF4A6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D3DEC"/>
  <w15:chartTrackingRefBased/>
  <w15:docId w15:val="{1B59EF27-F02F-4355-9FAA-702DDB26B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val="en-GB"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uiPriority w:val="99"/>
    <w:semiHidden/>
    <w:unhideWhenUsed/>
    <w:rsid w:val="00757A16"/>
    <w:rPr>
      <w:color w:val="808080"/>
      <w:shd w:val="clear" w:color="auto" w:fill="E6E6E6"/>
    </w:rPr>
  </w:style>
  <w:style w:type="character" w:customStyle="1" w:styleId="B1Zchn">
    <w:name w:val="B1 Zchn"/>
    <w:qFormat/>
    <w:rsid w:val="002905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53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E12DF-A0BE-43F3-9E0F-2E64BC5CAC62}">
  <ds:schemaRef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3E0B6DD-EEAD-4D1E-8B20-A8863C694690}">
  <ds:schemaRefs>
    <ds:schemaRef ds:uri="http://schemas.microsoft.com/sharepoint/v3/contenttype/forms"/>
  </ds:schemaRefs>
</ds:datastoreItem>
</file>

<file path=customXml/itemProps3.xml><?xml version="1.0" encoding="utf-8"?>
<ds:datastoreItem xmlns:ds="http://schemas.openxmlformats.org/officeDocument/2006/customXml" ds:itemID="{C0FA0462-0775-4CEB-A91C-2E64FCB98A78}">
  <ds:schemaRefs>
    <ds:schemaRef ds:uri="http://schemas.openxmlformats.org/officeDocument/2006/bibliography"/>
  </ds:schemaRefs>
</ds:datastoreItem>
</file>

<file path=customXml/itemProps4.xml><?xml version="1.0" encoding="utf-8"?>
<ds:datastoreItem xmlns:ds="http://schemas.openxmlformats.org/officeDocument/2006/customXml" ds:itemID="{C8DA947F-AC4D-45A0-A934-9F930DEB32F7}"/>
</file>

<file path=docProps/app.xml><?xml version="1.0" encoding="utf-8"?>
<Properties xmlns="http://schemas.openxmlformats.org/officeDocument/2006/extended-properties" xmlns:vt="http://schemas.openxmlformats.org/officeDocument/2006/docPropsVTypes">
  <Template>Normal</Template>
  <TotalTime>137</TotalTime>
  <Pages>4</Pages>
  <Words>1239</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8774</CharactersWithSpaces>
  <SharedDoc>false</SharedDoc>
  <HLinks>
    <vt:vector size="12" baseType="variant">
      <vt:variant>
        <vt:i4>1310781</vt:i4>
      </vt:variant>
      <vt:variant>
        <vt:i4>8</vt:i4>
      </vt:variant>
      <vt:variant>
        <vt:i4>0</vt:i4>
      </vt:variant>
      <vt:variant>
        <vt:i4>5</vt:i4>
      </vt:variant>
      <vt:variant>
        <vt:lpwstr/>
      </vt:variant>
      <vt:variant>
        <vt:lpwstr>_Toc509923397</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(Jonas Sedin)</cp:lastModifiedBy>
  <cp:revision>75</cp:revision>
  <cp:lastPrinted>2008-01-31T07:09:00Z</cp:lastPrinted>
  <dcterms:created xsi:type="dcterms:W3CDTF">2022-04-24T21:23:00Z</dcterms:created>
  <dcterms:modified xsi:type="dcterms:W3CDTF">2022-04-25T21:53:00Z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